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B53E4" w14:textId="23DC77E8" w:rsidR="00B626E2" w:rsidRPr="00B626E2" w:rsidRDefault="00B626E2" w:rsidP="00B626E2">
      <w:pPr>
        <w:tabs>
          <w:tab w:val="center" w:pos="4536"/>
          <w:tab w:val="right" w:pos="7938"/>
          <w:tab w:val="right" w:pos="9639"/>
        </w:tabs>
        <w:spacing w:after="0" w:line="240" w:lineRule="auto"/>
        <w:ind w:right="2"/>
        <w:contextualSpacing/>
        <w:rPr>
          <w:rFonts w:ascii="Arial" w:hAnsi="Arial" w:cs="Arial"/>
          <w:b/>
          <w:bCs/>
          <w:sz w:val="28"/>
        </w:rPr>
      </w:pPr>
      <w:r w:rsidRPr="00B626E2">
        <w:rPr>
          <w:rFonts w:ascii="Arial" w:eastAsia="Batang" w:hAnsi="Arial" w:cs="Arial"/>
          <w:b/>
          <w:bCs/>
          <w:sz w:val="28"/>
          <w:lang w:val="en-GB"/>
        </w:rPr>
        <w:t xml:space="preserve">3GPP TSG RAN Meeting #106 </w:t>
      </w:r>
      <w:r w:rsidR="00223163">
        <w:rPr>
          <w:rFonts w:ascii="Arial" w:eastAsia="Batang" w:hAnsi="Arial" w:cs="Arial"/>
          <w:b/>
          <w:bCs/>
          <w:sz w:val="28"/>
          <w:lang w:val="en-GB"/>
        </w:rPr>
        <w:tab/>
      </w:r>
      <w:r w:rsidR="00223163">
        <w:rPr>
          <w:rFonts w:ascii="Arial" w:eastAsia="Batang" w:hAnsi="Arial" w:cs="Arial"/>
          <w:b/>
          <w:bCs/>
          <w:sz w:val="28"/>
          <w:lang w:val="en-GB"/>
        </w:rPr>
        <w:tab/>
      </w:r>
      <w:r w:rsidR="00223163">
        <w:rPr>
          <w:rFonts w:ascii="Arial" w:eastAsia="Batang" w:hAnsi="Arial" w:cs="Arial"/>
          <w:b/>
          <w:bCs/>
          <w:sz w:val="28"/>
          <w:lang w:val="en-GB"/>
        </w:rPr>
        <w:tab/>
        <w:t xml:space="preserve">         </w:t>
      </w:r>
      <w:r w:rsidR="000E504F">
        <w:rPr>
          <w:rFonts w:ascii="Arial" w:eastAsia="Batang" w:hAnsi="Arial" w:cs="Arial"/>
          <w:b/>
          <w:bCs/>
          <w:sz w:val="28"/>
          <w:lang w:val="en-GB"/>
        </w:rPr>
        <w:t xml:space="preserve"> </w:t>
      </w:r>
      <w:r w:rsidR="00223198" w:rsidRPr="00223198">
        <w:rPr>
          <w:rFonts w:ascii="Arial" w:eastAsia="Batang" w:hAnsi="Arial" w:cs="Arial"/>
          <w:b/>
          <w:bCs/>
          <w:sz w:val="28"/>
          <w:lang w:val="en-GB"/>
        </w:rPr>
        <w:t>RP-2424</w:t>
      </w:r>
      <w:r w:rsidR="00414117">
        <w:rPr>
          <w:rFonts w:ascii="Arial" w:eastAsia="Batang" w:hAnsi="Arial" w:cs="Arial"/>
          <w:b/>
          <w:bCs/>
          <w:sz w:val="28"/>
          <w:lang w:val="en-GB"/>
        </w:rPr>
        <w:t>88</w:t>
      </w:r>
    </w:p>
    <w:p w14:paraId="7E5A3A6A" w14:textId="659D00C4" w:rsidR="00AF6BB8" w:rsidRDefault="00B626E2" w:rsidP="00B626E2">
      <w:pPr>
        <w:pStyle w:val="NoSpacing"/>
        <w:shd w:val="clear" w:color="auto" w:fill="FFFFFF" w:themeFill="background1"/>
        <w:spacing w:after="0" w:line="240" w:lineRule="auto"/>
        <w:contextualSpacing/>
        <w:jc w:val="both"/>
        <w:rPr>
          <w:rFonts w:ascii="Arial" w:hAnsi="Arial" w:cs="Arial"/>
          <w:b/>
          <w:sz w:val="24"/>
          <w:szCs w:val="24"/>
        </w:rPr>
      </w:pPr>
      <w:r w:rsidRPr="00B626E2">
        <w:rPr>
          <w:rFonts w:ascii="Arial" w:eastAsia="Batang" w:hAnsi="Arial" w:cs="Arial"/>
          <w:b/>
          <w:bCs/>
          <w:sz w:val="28"/>
          <w:szCs w:val="24"/>
          <w:lang w:val="en-GB"/>
        </w:rPr>
        <w:t>Madrid, Spain, December 9-1</w:t>
      </w:r>
      <w:r w:rsidR="00FE5DEC">
        <w:rPr>
          <w:rFonts w:ascii="Arial" w:eastAsia="Batang" w:hAnsi="Arial" w:cs="Arial"/>
          <w:b/>
          <w:bCs/>
          <w:sz w:val="28"/>
          <w:szCs w:val="24"/>
          <w:lang w:val="en-GB"/>
        </w:rPr>
        <w:t>2</w:t>
      </w:r>
      <w:r w:rsidRPr="00B626E2">
        <w:rPr>
          <w:rFonts w:ascii="Arial" w:eastAsia="Batang" w:hAnsi="Arial" w:cs="Arial"/>
          <w:b/>
          <w:bCs/>
          <w:sz w:val="28"/>
          <w:szCs w:val="24"/>
          <w:lang w:val="en-GB"/>
        </w:rPr>
        <w:t>, 2024</w:t>
      </w:r>
    </w:p>
    <w:p w14:paraId="3FAEFC3A" w14:textId="77777777" w:rsidR="00223163" w:rsidRDefault="00223163" w:rsidP="00641833">
      <w:pPr>
        <w:pStyle w:val="NoSpacing"/>
        <w:shd w:val="clear" w:color="auto" w:fill="FFFFFF" w:themeFill="background1"/>
        <w:spacing w:after="0" w:line="240" w:lineRule="auto"/>
        <w:contextualSpacing/>
        <w:jc w:val="both"/>
        <w:rPr>
          <w:rFonts w:ascii="Arial" w:hAnsi="Arial" w:cs="Arial"/>
          <w:b/>
          <w:sz w:val="24"/>
          <w:szCs w:val="24"/>
        </w:rPr>
      </w:pPr>
    </w:p>
    <w:p w14:paraId="530B61A7" w14:textId="3D60153A"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7D5B7F">
        <w:rPr>
          <w:rFonts w:ascii="Arial" w:hAnsi="Arial" w:cs="Arial"/>
          <w:b/>
          <w:sz w:val="24"/>
          <w:szCs w:val="24"/>
        </w:rPr>
        <w:t>9.</w:t>
      </w:r>
      <w:r w:rsidR="00A84F5E">
        <w:rPr>
          <w:rFonts w:ascii="Arial" w:hAnsi="Arial" w:cs="Arial"/>
          <w:b/>
          <w:sz w:val="24"/>
          <w:szCs w:val="24"/>
        </w:rPr>
        <w:t>3.1.1</w:t>
      </w:r>
    </w:p>
    <w:p w14:paraId="76AE36E8" w14:textId="623A487F"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InterDigital, Inc.</w:t>
      </w:r>
    </w:p>
    <w:p w14:paraId="147D4A0F" w14:textId="06F1699B"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600EF5">
        <w:rPr>
          <w:rFonts w:ascii="Arial" w:hAnsi="Arial" w:cs="Arial"/>
          <w:b/>
          <w:sz w:val="24"/>
          <w:szCs w:val="24"/>
        </w:rPr>
        <w:t xml:space="preserve">On the </w:t>
      </w:r>
      <w:r w:rsidR="0075644D" w:rsidRPr="0075644D">
        <w:rPr>
          <w:rFonts w:ascii="Arial" w:hAnsi="Arial" w:cs="Arial"/>
          <w:b/>
          <w:sz w:val="24"/>
          <w:szCs w:val="24"/>
        </w:rPr>
        <w:t xml:space="preserve">Scope </w:t>
      </w:r>
      <w:r w:rsidR="0045081C">
        <w:rPr>
          <w:rFonts w:ascii="Arial" w:hAnsi="Arial" w:cs="Arial"/>
          <w:b/>
          <w:sz w:val="24"/>
          <w:szCs w:val="24"/>
        </w:rPr>
        <w:t>of</w:t>
      </w:r>
      <w:r w:rsidR="0075644D" w:rsidRPr="0075644D">
        <w:rPr>
          <w:rFonts w:ascii="Arial" w:hAnsi="Arial" w:cs="Arial"/>
          <w:b/>
          <w:sz w:val="24"/>
          <w:szCs w:val="24"/>
        </w:rPr>
        <w:t xml:space="preserve"> Rel-</w:t>
      </w:r>
      <w:r w:rsidR="0045081C">
        <w:rPr>
          <w:rFonts w:ascii="Arial" w:hAnsi="Arial" w:cs="Arial"/>
          <w:b/>
          <w:sz w:val="24"/>
          <w:szCs w:val="24"/>
        </w:rPr>
        <w:t>19</w:t>
      </w:r>
      <w:r w:rsidR="0075644D" w:rsidRPr="0075644D">
        <w:rPr>
          <w:rFonts w:ascii="Arial" w:hAnsi="Arial" w:cs="Arial"/>
          <w:b/>
          <w:sz w:val="24"/>
          <w:szCs w:val="24"/>
        </w:rPr>
        <w:t xml:space="preserve"> </w:t>
      </w:r>
      <w:r w:rsidR="0045081C">
        <w:rPr>
          <w:rFonts w:ascii="Arial" w:hAnsi="Arial" w:cs="Arial"/>
          <w:b/>
          <w:sz w:val="24"/>
          <w:szCs w:val="24"/>
        </w:rPr>
        <w:t xml:space="preserve">NR </w:t>
      </w:r>
      <w:r w:rsidR="0075644D" w:rsidRPr="0075644D">
        <w:rPr>
          <w:rFonts w:ascii="Arial" w:hAnsi="Arial" w:cs="Arial"/>
          <w:b/>
          <w:sz w:val="24"/>
          <w:szCs w:val="24"/>
        </w:rPr>
        <w:t xml:space="preserve">MIMO </w:t>
      </w:r>
      <w:r w:rsidR="00414117">
        <w:rPr>
          <w:rFonts w:ascii="Arial" w:hAnsi="Arial" w:cs="Arial"/>
          <w:b/>
          <w:sz w:val="24"/>
          <w:szCs w:val="24"/>
        </w:rPr>
        <w:t>Phase 5</w:t>
      </w:r>
    </w:p>
    <w:p w14:paraId="258EEAF5" w14:textId="77777777"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641833">
      <w:pPr>
        <w:pStyle w:val="BodyText"/>
        <w:spacing w:after="0" w:line="240" w:lineRule="auto"/>
        <w:contextualSpacing/>
        <w:rPr>
          <w:rFonts w:ascii="Times New Roman" w:hAnsi="Times New Roman"/>
        </w:rPr>
      </w:pPr>
    </w:p>
    <w:p w14:paraId="68DD4FCF" w14:textId="77777777" w:rsidR="00BA6F77" w:rsidRDefault="00A64123" w:rsidP="00641833">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641833" w:rsidRDefault="00A64123" w:rsidP="008C3ED8">
      <w:pPr>
        <w:pStyle w:val="BodyText"/>
        <w:spacing w:after="0" w:line="240" w:lineRule="auto"/>
        <w:ind w:firstLine="288"/>
        <w:contextualSpacing/>
        <w:jc w:val="both"/>
        <w:rPr>
          <w:rFonts w:cs="Times"/>
          <w:sz w:val="22"/>
          <w:szCs w:val="22"/>
        </w:rPr>
      </w:pPr>
      <w:r w:rsidRPr="00641833">
        <w:rPr>
          <w:rFonts w:cs="Times"/>
          <w:sz w:val="22"/>
          <w:szCs w:val="22"/>
        </w:rPr>
        <w:t>RAN</w:t>
      </w:r>
      <w:r w:rsidR="00DB0BD7" w:rsidRPr="00641833">
        <w:rPr>
          <w:rFonts w:cs="Times"/>
          <w:sz w:val="22"/>
          <w:szCs w:val="22"/>
        </w:rPr>
        <w:t>P</w:t>
      </w:r>
      <w:r w:rsidRPr="00641833">
        <w:rPr>
          <w:rFonts w:cs="Times"/>
          <w:sz w:val="22"/>
          <w:szCs w:val="22"/>
        </w:rPr>
        <w:t xml:space="preserve"> #1</w:t>
      </w:r>
      <w:r w:rsidR="00DB0BD7" w:rsidRPr="00641833">
        <w:rPr>
          <w:rFonts w:cs="Times"/>
          <w:sz w:val="22"/>
          <w:szCs w:val="22"/>
        </w:rPr>
        <w:t>0</w:t>
      </w:r>
      <w:r w:rsidRPr="00641833">
        <w:rPr>
          <w:rFonts w:cs="Times"/>
          <w:sz w:val="22"/>
          <w:szCs w:val="22"/>
        </w:rPr>
        <w:t xml:space="preserve">2 approved the WID for NR MIMO Phase 5 [1]. The WID covers five </w:t>
      </w:r>
      <w:r w:rsidR="00DB0BD7" w:rsidRPr="00641833">
        <w:rPr>
          <w:rFonts w:cs="Times"/>
          <w:sz w:val="22"/>
          <w:szCs w:val="22"/>
        </w:rPr>
        <w:t xml:space="preserve">main </w:t>
      </w:r>
      <w:r w:rsidRPr="00641833">
        <w:rPr>
          <w:rFonts w:cs="Times"/>
          <w:sz w:val="22"/>
          <w:szCs w:val="22"/>
        </w:rPr>
        <w:t xml:space="preserve">objectives, where one of the described objectives is to specify 3-antenna-port codebook-based transmissions. </w:t>
      </w:r>
      <w:r w:rsidR="00DB0BD7" w:rsidRPr="00641833">
        <w:rPr>
          <w:rFonts w:cs="Times"/>
          <w:sz w:val="22"/>
          <w:szCs w:val="22"/>
        </w:rPr>
        <w:t xml:space="preserve">In RANP #105, the WID was revised to including some additional related enhancements, as highlighted below [2], </w:t>
      </w:r>
    </w:p>
    <w:p w14:paraId="2A75B58B" w14:textId="77777777" w:rsidR="00BA6F77" w:rsidRDefault="00BA6F77" w:rsidP="00641833">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641833" w14:paraId="0D01DC69" w14:textId="77777777">
        <w:tc>
          <w:tcPr>
            <w:tcW w:w="10260" w:type="dxa"/>
          </w:tcPr>
          <w:p w14:paraId="5592D7CA" w14:textId="77777777" w:rsidR="004C44B8" w:rsidRPr="00641833" w:rsidRDefault="004C44B8" w:rsidP="00641833">
            <w:pPr>
              <w:pStyle w:val="ListParagraph"/>
              <w:numPr>
                <w:ilvl w:val="0"/>
                <w:numId w:val="16"/>
              </w:numPr>
              <w:spacing w:before="0" w:after="0" w:line="240" w:lineRule="auto"/>
              <w:ind w:left="340"/>
              <w:contextualSpacing/>
              <w:rPr>
                <w:rFonts w:ascii="Times New Roman" w:eastAsia="Times New Roman" w:hAnsi="Times New Roman"/>
                <w:i/>
                <w:iCs/>
                <w:sz w:val="22"/>
                <w:szCs w:val="22"/>
              </w:rPr>
            </w:pPr>
            <w:r w:rsidRPr="00641833">
              <w:rPr>
                <w:rFonts w:ascii="Times New Roman" w:eastAsia="Times New Roman" w:hAnsi="Times New Roman"/>
                <w:i/>
                <w:iCs/>
                <w:sz w:val="22"/>
                <w:szCs w:val="22"/>
              </w:rPr>
              <w:t xml:space="preserve">Specify non-coherent UL codebook to facilitate 3-antenna-port codebook-based transmissions, </w:t>
            </w:r>
            <w:r w:rsidRPr="00641833">
              <w:rPr>
                <w:rFonts w:ascii="Times New Roman" w:eastAsia="Times New Roman" w:hAnsi="Times New Roman"/>
                <w:i/>
                <w:iCs/>
                <w:color w:val="00B050"/>
                <w:sz w:val="22"/>
                <w:szCs w:val="22"/>
              </w:rPr>
              <w:t xml:space="preserve">enhancement(s) to enable </w:t>
            </w:r>
            <w:r w:rsidRPr="00641833">
              <w:rPr>
                <w:rFonts w:ascii="Times New Roman" w:eastAsia="Times New Roman" w:hAnsi="Times New Roman"/>
                <w:i/>
                <w:iCs/>
                <w:color w:val="00B050"/>
                <w:sz w:val="22"/>
                <w:szCs w:val="22"/>
                <w:lang w:val="en-GB"/>
              </w:rPr>
              <w:t>3T6R SRS antenna switching</w:t>
            </w:r>
            <w:r w:rsidRPr="00641833">
              <w:rPr>
                <w:rFonts w:ascii="Times New Roman" w:eastAsia="Times New Roman" w:hAnsi="Times New Roman"/>
                <w:i/>
                <w:iCs/>
                <w:color w:val="00B050"/>
                <w:sz w:val="22"/>
                <w:szCs w:val="22"/>
              </w:rPr>
              <w:t>, as well as UE capability signaling for 3T3R antenna switching and 3-antenna-port non-codebook-based transmissions</w:t>
            </w:r>
            <w:r w:rsidRPr="00641833">
              <w:rPr>
                <w:rFonts w:ascii="Times New Roman" w:eastAsia="Times New Roman" w:hAnsi="Times New Roman"/>
                <w:i/>
                <w:iCs/>
                <w:sz w:val="22"/>
                <w:szCs w:val="22"/>
              </w:rPr>
              <w:t>, without enhancement on UL full power transmission and without enhancement on SRS resource</w:t>
            </w:r>
          </w:p>
          <w:p w14:paraId="7D6D4409" w14:textId="77777777" w:rsidR="004C44B8" w:rsidRPr="00641833" w:rsidRDefault="004C44B8" w:rsidP="00641833">
            <w:pPr>
              <w:pStyle w:val="ListParagraph"/>
              <w:numPr>
                <w:ilvl w:val="0"/>
                <w:numId w:val="16"/>
              </w:numPr>
              <w:spacing w:before="0" w:after="0" w:line="240" w:lineRule="auto"/>
              <w:ind w:left="340"/>
              <w:contextualSpacing/>
              <w:rPr>
                <w:rFonts w:ascii="Times New Roman" w:eastAsia="Times New Roman" w:hAnsi="Times New Roman"/>
                <w:i/>
                <w:iCs/>
                <w:sz w:val="22"/>
                <w:szCs w:val="22"/>
              </w:rPr>
            </w:pPr>
            <w:r w:rsidRPr="00641833">
              <w:rPr>
                <w:rFonts w:ascii="Times New Roman" w:eastAsia="Times New Roman" w:hAnsi="Times New Roman"/>
                <w:i/>
                <w:iCs/>
                <w:sz w:val="22"/>
                <w:szCs w:val="22"/>
              </w:rPr>
              <w:t>Note: UL full power transmission mode 1 and 2 are not supported.</w:t>
            </w:r>
          </w:p>
          <w:p w14:paraId="63D7FD6F" w14:textId="77777777" w:rsidR="004C44B8" w:rsidRPr="00641833" w:rsidRDefault="004C44B8" w:rsidP="00641833">
            <w:pPr>
              <w:pStyle w:val="ListParagraph"/>
              <w:numPr>
                <w:ilvl w:val="0"/>
                <w:numId w:val="16"/>
              </w:numPr>
              <w:spacing w:before="0" w:after="0" w:line="240" w:lineRule="auto"/>
              <w:ind w:left="340"/>
              <w:contextualSpacing/>
              <w:rPr>
                <w:rFonts w:ascii="Times New Roman" w:eastAsia="Times New Roman" w:hAnsi="Times New Roman"/>
                <w:i/>
                <w:iCs/>
                <w:color w:val="00B050"/>
                <w:sz w:val="22"/>
                <w:szCs w:val="22"/>
              </w:rPr>
            </w:pPr>
            <w:r w:rsidRPr="00641833">
              <w:rPr>
                <w:rFonts w:ascii="Times New Roman" w:eastAsia="Times New Roman" w:hAnsi="Times New Roman"/>
                <w:i/>
                <w:iCs/>
                <w:color w:val="00B050"/>
                <w:sz w:val="22"/>
                <w:szCs w:val="22"/>
              </w:rPr>
              <w:t>Note: O</w:t>
            </w:r>
            <w:r w:rsidRPr="00641833">
              <w:rPr>
                <w:rFonts w:ascii="Times New Roman" w:eastAsia="Times New Roman" w:hAnsi="Times New Roman"/>
                <w:i/>
                <w:iCs/>
                <w:color w:val="00B050"/>
                <w:sz w:val="22"/>
                <w:szCs w:val="22"/>
                <w:lang w:val="en-GB"/>
              </w:rPr>
              <w:t>ther than UE capability signaling, no other enhancement is specified for 3T3R SRS antenna switching.</w:t>
            </w:r>
          </w:p>
          <w:p w14:paraId="287E369D" w14:textId="77777777" w:rsidR="00BA6F77" w:rsidRPr="00641833" w:rsidRDefault="00BA6F77" w:rsidP="00641833">
            <w:pPr>
              <w:snapToGrid w:val="0"/>
              <w:spacing w:before="0" w:after="0" w:line="240" w:lineRule="auto"/>
              <w:contextualSpacing/>
              <w:rPr>
                <w:bCs/>
                <w:i/>
                <w:iCs/>
                <w:sz w:val="22"/>
                <w:szCs w:val="22"/>
              </w:rPr>
            </w:pPr>
          </w:p>
        </w:tc>
      </w:tr>
    </w:tbl>
    <w:p w14:paraId="1B71648A" w14:textId="77777777" w:rsidR="00BA6F77" w:rsidRDefault="00BA6F77" w:rsidP="00641833">
      <w:pPr>
        <w:pStyle w:val="BodyText"/>
        <w:spacing w:after="0" w:line="240" w:lineRule="auto"/>
        <w:contextualSpacing/>
        <w:rPr>
          <w:rFonts w:ascii="Times New Roman" w:hAnsi="Times New Roman"/>
        </w:rPr>
      </w:pPr>
    </w:p>
    <w:p w14:paraId="09365E4E" w14:textId="0FBF785B" w:rsidR="00BA6F77" w:rsidRDefault="00CE0CAC" w:rsidP="00641833">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Discussion</w:t>
      </w:r>
    </w:p>
    <w:p w14:paraId="3BBD50B5" w14:textId="1D8AE73E" w:rsidR="00370A50" w:rsidRDefault="00AC7E8D" w:rsidP="00566758">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r>
        <w:rPr>
          <w:rFonts w:ascii="Times New Roman" w:eastAsia="Batang" w:hAnsi="Times New Roman" w:cs="Times New Roman"/>
          <w:kern w:val="0"/>
          <w:sz w:val="22"/>
          <w:szCs w:val="22"/>
          <w:lang w:val="en-GB" w:eastAsia="x-none"/>
          <w14:ligatures w14:val="none"/>
        </w:rPr>
        <w:t>In</w:t>
      </w:r>
      <w:r w:rsidR="002979C5">
        <w:rPr>
          <w:rFonts w:ascii="Times New Roman" w:eastAsia="Batang" w:hAnsi="Times New Roman" w:cs="Times New Roman"/>
          <w:kern w:val="0"/>
          <w:sz w:val="22"/>
          <w:szCs w:val="22"/>
          <w:lang w:val="en-GB" w:eastAsia="x-none"/>
          <w14:ligatures w14:val="none"/>
        </w:rPr>
        <w:t xml:space="preserve"> </w:t>
      </w:r>
      <w:r>
        <w:rPr>
          <w:rFonts w:ascii="Times New Roman" w:eastAsia="Batang" w:hAnsi="Times New Roman" w:cs="Times New Roman"/>
          <w:kern w:val="0"/>
          <w:sz w:val="22"/>
          <w:szCs w:val="22"/>
          <w:lang w:val="en-GB" w:eastAsia="x-none"/>
          <w14:ligatures w14:val="none"/>
        </w:rPr>
        <w:t>RAN1</w:t>
      </w:r>
      <w:r w:rsidR="00AF5705">
        <w:rPr>
          <w:rFonts w:ascii="Times New Roman" w:eastAsia="Batang" w:hAnsi="Times New Roman" w:cs="Times New Roman"/>
          <w:kern w:val="0"/>
          <w:sz w:val="22"/>
          <w:szCs w:val="22"/>
          <w:lang w:val="en-GB" w:eastAsia="x-none"/>
          <w14:ligatures w14:val="none"/>
        </w:rPr>
        <w:t xml:space="preserve"> </w:t>
      </w:r>
      <w:r>
        <w:rPr>
          <w:rFonts w:ascii="Times New Roman" w:eastAsia="Batang" w:hAnsi="Times New Roman" w:cs="Times New Roman"/>
          <w:kern w:val="0"/>
          <w:sz w:val="22"/>
          <w:szCs w:val="22"/>
          <w:lang w:val="en-GB" w:eastAsia="x-none"/>
          <w14:ligatures w14:val="none"/>
        </w:rPr>
        <w:t>#</w:t>
      </w:r>
      <w:r w:rsidR="00AF5705">
        <w:rPr>
          <w:rFonts w:ascii="Times New Roman" w:eastAsia="Batang" w:hAnsi="Times New Roman" w:cs="Times New Roman"/>
          <w:kern w:val="0"/>
          <w:sz w:val="22"/>
          <w:szCs w:val="22"/>
          <w:lang w:val="en-GB" w:eastAsia="x-none"/>
          <w14:ligatures w14:val="none"/>
        </w:rPr>
        <w:t>119</w:t>
      </w:r>
      <w:r w:rsidR="002979C5">
        <w:rPr>
          <w:rFonts w:ascii="Times New Roman" w:eastAsia="Batang" w:hAnsi="Times New Roman" w:cs="Times New Roman"/>
          <w:kern w:val="0"/>
          <w:sz w:val="22"/>
          <w:szCs w:val="22"/>
          <w:lang w:val="en-GB" w:eastAsia="x-none"/>
          <w14:ligatures w14:val="none"/>
        </w:rPr>
        <w:t xml:space="preserve"> meeting</w:t>
      </w:r>
      <w:r w:rsidR="00AF5705">
        <w:rPr>
          <w:rFonts w:ascii="Times New Roman" w:eastAsia="Batang" w:hAnsi="Times New Roman" w:cs="Times New Roman"/>
          <w:kern w:val="0"/>
          <w:sz w:val="22"/>
          <w:szCs w:val="22"/>
          <w:lang w:val="en-GB" w:eastAsia="x-none"/>
          <w14:ligatures w14:val="none"/>
        </w:rPr>
        <w:t xml:space="preserve">, </w:t>
      </w:r>
      <w:r w:rsidR="00EB1DD4">
        <w:rPr>
          <w:rFonts w:ascii="Times New Roman" w:eastAsia="Batang" w:hAnsi="Times New Roman" w:cs="Times New Roman"/>
          <w:kern w:val="0"/>
          <w:sz w:val="22"/>
          <w:szCs w:val="22"/>
          <w:lang w:val="en-GB" w:eastAsia="x-none"/>
          <w14:ligatures w14:val="none"/>
        </w:rPr>
        <w:t xml:space="preserve">RAN1 completed the </w:t>
      </w:r>
      <w:r w:rsidR="00231582">
        <w:rPr>
          <w:rFonts w:ascii="Times New Roman" w:eastAsia="Batang" w:hAnsi="Times New Roman" w:cs="Times New Roman"/>
          <w:kern w:val="0"/>
          <w:sz w:val="22"/>
          <w:szCs w:val="22"/>
          <w:lang w:val="en-GB" w:eastAsia="x-none"/>
          <w14:ligatures w14:val="none"/>
        </w:rPr>
        <w:t xml:space="preserve">discussion </w:t>
      </w:r>
      <w:r w:rsidR="00DE142A">
        <w:rPr>
          <w:rFonts w:ascii="Times New Roman" w:eastAsia="Batang" w:hAnsi="Times New Roman" w:cs="Times New Roman"/>
          <w:kern w:val="0"/>
          <w:sz w:val="22"/>
          <w:szCs w:val="22"/>
          <w:lang w:val="en-GB" w:eastAsia="x-none"/>
          <w14:ligatures w14:val="none"/>
        </w:rPr>
        <w:t>on</w:t>
      </w:r>
      <w:r w:rsidR="007B0653">
        <w:rPr>
          <w:rFonts w:ascii="Times New Roman" w:eastAsia="Batang" w:hAnsi="Times New Roman" w:cs="Times New Roman"/>
          <w:kern w:val="0"/>
          <w:sz w:val="22"/>
          <w:szCs w:val="22"/>
          <w:lang w:val="en-GB" w:eastAsia="x-none"/>
          <w14:ligatures w14:val="none"/>
        </w:rPr>
        <w:t xml:space="preserve"> recently</w:t>
      </w:r>
      <w:r w:rsidR="00163E88">
        <w:rPr>
          <w:rFonts w:ascii="Times New Roman" w:eastAsia="Batang" w:hAnsi="Times New Roman" w:cs="Times New Roman"/>
          <w:kern w:val="0"/>
          <w:sz w:val="22"/>
          <w:szCs w:val="22"/>
          <w:lang w:val="en-GB" w:eastAsia="x-none"/>
          <w14:ligatures w14:val="none"/>
        </w:rPr>
        <w:t xml:space="preserve"> </w:t>
      </w:r>
      <w:r w:rsidR="000874E6">
        <w:rPr>
          <w:rFonts w:ascii="Times New Roman" w:eastAsia="Batang" w:hAnsi="Times New Roman" w:cs="Times New Roman"/>
          <w:kern w:val="0"/>
          <w:sz w:val="22"/>
          <w:szCs w:val="22"/>
          <w:lang w:val="en-GB" w:eastAsia="x-none"/>
          <w14:ligatures w14:val="none"/>
        </w:rPr>
        <w:t xml:space="preserve">approved </w:t>
      </w:r>
      <w:r w:rsidR="00EB1DD4">
        <w:rPr>
          <w:rFonts w:ascii="Times New Roman" w:eastAsia="Batang" w:hAnsi="Times New Roman" w:cs="Times New Roman"/>
          <w:kern w:val="0"/>
          <w:sz w:val="22"/>
          <w:szCs w:val="22"/>
          <w:lang w:val="en-GB" w:eastAsia="x-none"/>
          <w14:ligatures w14:val="none"/>
        </w:rPr>
        <w:t xml:space="preserve">enhancements related to </w:t>
      </w:r>
      <w:r w:rsidR="000874E6">
        <w:rPr>
          <w:rFonts w:ascii="Times New Roman" w:eastAsia="Batang" w:hAnsi="Times New Roman" w:cs="Times New Roman"/>
          <w:kern w:val="0"/>
          <w:sz w:val="22"/>
          <w:szCs w:val="22"/>
          <w:lang w:val="en-GB" w:eastAsia="x-none"/>
          <w14:ligatures w14:val="none"/>
        </w:rPr>
        <w:t xml:space="preserve">support of non-codebook-based </w:t>
      </w:r>
      <w:r w:rsidR="00CA1894">
        <w:rPr>
          <w:rFonts w:ascii="Times New Roman" w:eastAsia="Batang" w:hAnsi="Times New Roman" w:cs="Times New Roman"/>
          <w:kern w:val="0"/>
          <w:sz w:val="22"/>
          <w:szCs w:val="22"/>
          <w:lang w:val="en-GB" w:eastAsia="x-none"/>
          <w14:ligatures w14:val="none"/>
        </w:rPr>
        <w:t>uplink transmission, and details related to 3T6R antenna swit</w:t>
      </w:r>
      <w:r w:rsidR="00EC3E28">
        <w:rPr>
          <w:rFonts w:ascii="Times New Roman" w:eastAsia="Batang" w:hAnsi="Times New Roman" w:cs="Times New Roman"/>
          <w:kern w:val="0"/>
          <w:sz w:val="22"/>
          <w:szCs w:val="22"/>
          <w:lang w:val="en-GB" w:eastAsia="x-none"/>
          <w14:ligatures w14:val="none"/>
        </w:rPr>
        <w:t>ching operation</w:t>
      </w:r>
      <w:r w:rsidR="008C3ED8">
        <w:rPr>
          <w:rFonts w:ascii="Times New Roman" w:eastAsia="Batang" w:hAnsi="Times New Roman" w:cs="Times New Roman"/>
          <w:kern w:val="0"/>
          <w:sz w:val="22"/>
          <w:szCs w:val="22"/>
          <w:lang w:val="en-GB" w:eastAsia="x-none"/>
          <w14:ligatures w14:val="none"/>
        </w:rPr>
        <w:t xml:space="preserve"> [3]</w:t>
      </w:r>
      <w:r w:rsidR="00EC3E28">
        <w:rPr>
          <w:rFonts w:ascii="Times New Roman" w:eastAsia="Batang" w:hAnsi="Times New Roman" w:cs="Times New Roman"/>
          <w:kern w:val="0"/>
          <w:sz w:val="22"/>
          <w:szCs w:val="22"/>
          <w:lang w:val="en-GB" w:eastAsia="x-none"/>
          <w14:ligatures w14:val="none"/>
        </w:rPr>
        <w:t xml:space="preserve">. Further, per WID, UE capability discussion </w:t>
      </w:r>
      <w:r w:rsidR="00370A50">
        <w:rPr>
          <w:rFonts w:ascii="Times New Roman" w:eastAsia="Batang" w:hAnsi="Times New Roman" w:cs="Times New Roman"/>
          <w:kern w:val="0"/>
          <w:sz w:val="22"/>
          <w:szCs w:val="22"/>
          <w:lang w:val="en-GB" w:eastAsia="x-none"/>
          <w14:ligatures w14:val="none"/>
        </w:rPr>
        <w:t>for support of 3T3R was discussed and agreed.</w:t>
      </w:r>
    </w:p>
    <w:p w14:paraId="5DD4CC11" w14:textId="77777777" w:rsidR="00370A50" w:rsidRDefault="00370A50" w:rsidP="00566758">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p>
    <w:tbl>
      <w:tblPr>
        <w:tblStyle w:val="TableGrid"/>
        <w:tblW w:w="0" w:type="auto"/>
        <w:tblLook w:val="04A0" w:firstRow="1" w:lastRow="0" w:firstColumn="1" w:lastColumn="0" w:noHBand="0" w:noVBand="1"/>
      </w:tblPr>
      <w:tblGrid>
        <w:gridCol w:w="10160"/>
      </w:tblGrid>
      <w:tr w:rsidR="00B62B2C" w14:paraId="2C0F01D7" w14:textId="77777777" w:rsidTr="00B62B2C">
        <w:tc>
          <w:tcPr>
            <w:tcW w:w="10160" w:type="dxa"/>
          </w:tcPr>
          <w:p w14:paraId="6CD781B2" w14:textId="1CF776D5" w:rsidR="00B62B2C" w:rsidRPr="00B62B2C" w:rsidRDefault="00B62B2C" w:rsidP="00B62B2C">
            <w:pPr>
              <w:spacing w:after="0" w:line="240" w:lineRule="auto"/>
              <w:contextualSpacing/>
              <w:rPr>
                <w:rFonts w:ascii="Times New Roman" w:eastAsia="Batang" w:hAnsi="Times New Roman" w:cs="Times New Roman"/>
                <w:b/>
                <w:bCs/>
                <w:i/>
                <w:iCs/>
                <w:kern w:val="0"/>
                <w:sz w:val="20"/>
                <w:szCs w:val="20"/>
                <w:highlight w:val="green"/>
                <w:lang w:val="en-GB" w:eastAsia="x-none"/>
                <w14:ligatures w14:val="none"/>
              </w:rPr>
            </w:pPr>
            <w:r w:rsidRPr="00B62B2C">
              <w:rPr>
                <w:rFonts w:ascii="Times New Roman" w:eastAsia="Batang" w:hAnsi="Times New Roman" w:cs="Times New Roman"/>
                <w:b/>
                <w:bCs/>
                <w:i/>
                <w:iCs/>
                <w:kern w:val="0"/>
                <w:sz w:val="20"/>
                <w:szCs w:val="20"/>
                <w:highlight w:val="green"/>
                <w:lang w:val="en-GB" w:eastAsia="x-none"/>
                <w14:ligatures w14:val="none"/>
              </w:rPr>
              <w:t>Agreement</w:t>
            </w:r>
            <w:r w:rsidR="008C3ED8">
              <w:rPr>
                <w:rFonts w:ascii="Times New Roman" w:eastAsia="Batang" w:hAnsi="Times New Roman" w:cs="Times New Roman"/>
                <w:b/>
                <w:bCs/>
                <w:i/>
                <w:iCs/>
                <w:kern w:val="0"/>
                <w:sz w:val="20"/>
                <w:szCs w:val="20"/>
                <w:highlight w:val="green"/>
                <w:lang w:val="en-GB" w:eastAsia="x-none"/>
                <w14:ligatures w14:val="none"/>
              </w:rPr>
              <w:t xml:space="preserve"> (</w:t>
            </w:r>
            <w:r w:rsidR="00B86F34">
              <w:rPr>
                <w:rFonts w:ascii="Times New Roman" w:eastAsia="Batang" w:hAnsi="Times New Roman" w:cs="Times New Roman"/>
                <w:b/>
                <w:bCs/>
                <w:i/>
                <w:iCs/>
                <w:kern w:val="0"/>
                <w:sz w:val="20"/>
                <w:szCs w:val="20"/>
                <w:highlight w:val="green"/>
                <w:lang w:val="en-GB" w:eastAsia="x-none"/>
                <w14:ligatures w14:val="none"/>
              </w:rPr>
              <w:t>#119)</w:t>
            </w:r>
          </w:p>
          <w:p w14:paraId="22977916" w14:textId="77777777" w:rsidR="00B62B2C" w:rsidRPr="00B62B2C" w:rsidRDefault="00B62B2C" w:rsidP="00B62B2C">
            <w:pPr>
              <w:spacing w:after="0" w:line="240" w:lineRule="auto"/>
              <w:contextualSpacing/>
              <w:rPr>
                <w:rFonts w:ascii="Times New Roman" w:eastAsia="Batang" w:hAnsi="Times New Roman" w:cs="Times New Roman"/>
                <w:i/>
                <w:iCs/>
                <w:kern w:val="0"/>
                <w:sz w:val="20"/>
                <w:szCs w:val="20"/>
                <w:lang w:val="en-GB" w:eastAsia="x-none"/>
                <w14:ligatures w14:val="none"/>
              </w:rPr>
            </w:pPr>
            <w:r w:rsidRPr="00B62B2C">
              <w:rPr>
                <w:rFonts w:ascii="Times New Roman" w:eastAsia="Batang" w:hAnsi="Times New Roman" w:cs="Times New Roman"/>
                <w:i/>
                <w:iCs/>
                <w:kern w:val="0"/>
                <w:sz w:val="20"/>
                <w:szCs w:val="20"/>
                <w:lang w:val="en-GB" w:eastAsia="x-none"/>
                <w14:ligatures w14:val="none"/>
              </w:rPr>
              <w:t>The following capabilities are introduced for Rel-19</w:t>
            </w:r>
          </w:p>
          <w:p w14:paraId="280CF85E" w14:textId="77777777" w:rsidR="00B62B2C" w:rsidRPr="00B62B2C" w:rsidRDefault="00B62B2C" w:rsidP="00B62B2C">
            <w:pPr>
              <w:numPr>
                <w:ilvl w:val="0"/>
                <w:numId w:val="18"/>
              </w:numPr>
              <w:spacing w:after="0" w:line="240" w:lineRule="auto"/>
              <w:contextualSpacing/>
              <w:rPr>
                <w:rFonts w:ascii="Times New Roman" w:eastAsia="Times New Roman" w:hAnsi="Times New Roman" w:cs="Times New Roman"/>
                <w:bCs/>
                <w:i/>
                <w:iCs/>
                <w:kern w:val="0"/>
                <w:sz w:val="20"/>
                <w:szCs w:val="20"/>
                <w:lang w:val="en-GB"/>
                <w14:ligatures w14:val="none"/>
              </w:rPr>
            </w:pPr>
            <w:r w:rsidRPr="00B62B2C">
              <w:rPr>
                <w:rFonts w:ascii="Times New Roman" w:eastAsia="Times New Roman" w:hAnsi="Times New Roman" w:cs="Times New Roman"/>
                <w:bCs/>
                <w:i/>
                <w:iCs/>
                <w:kern w:val="0"/>
                <w:sz w:val="20"/>
                <w:szCs w:val="20"/>
                <w:lang w:val="en-GB"/>
                <w14:ligatures w14:val="none"/>
              </w:rPr>
              <w:t xml:space="preserve">'t3r3' for 3T3R. </w:t>
            </w:r>
          </w:p>
          <w:p w14:paraId="06880AB2" w14:textId="33A78949" w:rsidR="00B62B2C" w:rsidRPr="00AF5705" w:rsidRDefault="00B62B2C" w:rsidP="00641833">
            <w:pPr>
              <w:numPr>
                <w:ilvl w:val="0"/>
                <w:numId w:val="18"/>
              </w:numPr>
              <w:spacing w:after="0" w:line="240" w:lineRule="auto"/>
              <w:contextualSpacing/>
              <w:rPr>
                <w:rFonts w:ascii="Times New Roman" w:eastAsia="Times New Roman" w:hAnsi="Times New Roman" w:cs="Times New Roman"/>
                <w:bCs/>
                <w:i/>
                <w:iCs/>
                <w:kern w:val="0"/>
                <w:sz w:val="20"/>
                <w:szCs w:val="20"/>
                <w:lang w:val="en-GB"/>
                <w14:ligatures w14:val="none"/>
              </w:rPr>
            </w:pPr>
            <w:r w:rsidRPr="00B62B2C">
              <w:rPr>
                <w:rFonts w:ascii="Times New Roman" w:eastAsia="Times New Roman" w:hAnsi="Times New Roman" w:cs="Times New Roman"/>
                <w:bCs/>
                <w:i/>
                <w:iCs/>
                <w:kern w:val="0"/>
                <w:sz w:val="20"/>
                <w:szCs w:val="20"/>
                <w:lang w:val="en-GB"/>
                <w14:ligatures w14:val="none"/>
              </w:rPr>
              <w:t xml:space="preserve">'t3r6' for 3T6R. </w:t>
            </w:r>
          </w:p>
        </w:tc>
      </w:tr>
    </w:tbl>
    <w:p w14:paraId="49727DF0" w14:textId="77777777" w:rsidR="00B62B2C" w:rsidRDefault="00B62B2C" w:rsidP="00641833">
      <w:pPr>
        <w:spacing w:after="0" w:line="240" w:lineRule="auto"/>
        <w:contextualSpacing/>
        <w:jc w:val="both"/>
        <w:rPr>
          <w:rFonts w:ascii="Times New Roman" w:eastAsia="Batang" w:hAnsi="Times New Roman" w:cs="Times New Roman"/>
          <w:b/>
          <w:bCs/>
          <w:kern w:val="0"/>
          <w:sz w:val="22"/>
          <w:szCs w:val="22"/>
          <w:highlight w:val="green"/>
          <w:lang w:val="en-GB" w:eastAsia="x-none"/>
          <w14:ligatures w14:val="none"/>
        </w:rPr>
      </w:pPr>
    </w:p>
    <w:p w14:paraId="201F85B7" w14:textId="32F7A9BF" w:rsidR="004D6F43" w:rsidRDefault="00FC476B" w:rsidP="00E00553">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r>
        <w:rPr>
          <w:rFonts w:ascii="Times New Roman" w:eastAsia="Batang" w:hAnsi="Times New Roman" w:cs="Times New Roman"/>
          <w:kern w:val="0"/>
          <w:sz w:val="22"/>
          <w:szCs w:val="22"/>
          <w:lang w:val="en-GB" w:eastAsia="x-none"/>
          <w14:ligatures w14:val="none"/>
        </w:rPr>
        <w:t>F</w:t>
      </w:r>
      <w:r w:rsidR="00370A50">
        <w:rPr>
          <w:rFonts w:ascii="Times New Roman" w:eastAsia="Batang" w:hAnsi="Times New Roman" w:cs="Times New Roman"/>
          <w:kern w:val="0"/>
          <w:sz w:val="22"/>
          <w:szCs w:val="22"/>
          <w:lang w:val="en-GB" w:eastAsia="x-none"/>
          <w14:ligatures w14:val="none"/>
        </w:rPr>
        <w:t xml:space="preserve">rom the perspective of some companies, details related to 3T3R </w:t>
      </w:r>
      <w:r w:rsidR="008C3ED8">
        <w:rPr>
          <w:rFonts w:ascii="Times New Roman" w:eastAsia="Batang" w:hAnsi="Times New Roman" w:cs="Times New Roman"/>
          <w:kern w:val="0"/>
          <w:sz w:val="22"/>
          <w:szCs w:val="22"/>
          <w:lang w:val="en-GB" w:eastAsia="x-none"/>
          <w14:ligatures w14:val="none"/>
        </w:rPr>
        <w:t>antenna</w:t>
      </w:r>
      <w:r w:rsidR="00370A50">
        <w:rPr>
          <w:rFonts w:ascii="Times New Roman" w:eastAsia="Batang" w:hAnsi="Times New Roman" w:cs="Times New Roman"/>
          <w:kern w:val="0"/>
          <w:sz w:val="22"/>
          <w:szCs w:val="22"/>
          <w:lang w:val="en-GB" w:eastAsia="x-none"/>
          <w14:ligatures w14:val="none"/>
        </w:rPr>
        <w:t xml:space="preserve"> switching</w:t>
      </w:r>
      <w:r w:rsidR="00F76D8E">
        <w:rPr>
          <w:rFonts w:ascii="Times New Roman" w:eastAsia="Batang" w:hAnsi="Times New Roman" w:cs="Times New Roman"/>
          <w:kern w:val="0"/>
          <w:sz w:val="22"/>
          <w:szCs w:val="22"/>
          <w:lang w:val="en-GB" w:eastAsia="x-none"/>
          <w14:ligatures w14:val="none"/>
        </w:rPr>
        <w:t>,</w:t>
      </w:r>
      <w:r w:rsidR="00370A50">
        <w:rPr>
          <w:rFonts w:ascii="Times New Roman" w:eastAsia="Batang" w:hAnsi="Times New Roman" w:cs="Times New Roman"/>
          <w:kern w:val="0"/>
          <w:sz w:val="22"/>
          <w:szCs w:val="22"/>
          <w:lang w:val="en-GB" w:eastAsia="x-none"/>
          <w14:ligatures w14:val="none"/>
        </w:rPr>
        <w:t xml:space="preserve"> </w:t>
      </w:r>
      <w:r w:rsidR="00F76D8E">
        <w:rPr>
          <w:rFonts w:ascii="Times New Roman" w:eastAsia="Batang" w:hAnsi="Times New Roman" w:cs="Times New Roman"/>
          <w:kern w:val="0"/>
          <w:sz w:val="22"/>
          <w:szCs w:val="22"/>
          <w:lang w:val="en-GB" w:eastAsia="x-none"/>
          <w14:ligatures w14:val="none"/>
        </w:rPr>
        <w:t>such as SRS resource</w:t>
      </w:r>
      <w:r w:rsidR="000E0615">
        <w:rPr>
          <w:rFonts w:ascii="Times New Roman" w:eastAsia="Batang" w:hAnsi="Times New Roman" w:cs="Times New Roman"/>
          <w:kern w:val="0"/>
          <w:sz w:val="22"/>
          <w:szCs w:val="22"/>
          <w:lang w:val="en-GB" w:eastAsia="x-none"/>
          <w14:ligatures w14:val="none"/>
        </w:rPr>
        <w:t>/set</w:t>
      </w:r>
      <w:r w:rsidR="00F76D8E">
        <w:rPr>
          <w:rFonts w:ascii="Times New Roman" w:eastAsia="Batang" w:hAnsi="Times New Roman" w:cs="Times New Roman"/>
          <w:kern w:val="0"/>
          <w:sz w:val="22"/>
          <w:szCs w:val="22"/>
          <w:lang w:val="en-GB" w:eastAsia="x-none"/>
          <w14:ligatures w14:val="none"/>
        </w:rPr>
        <w:t xml:space="preserve"> </w:t>
      </w:r>
      <w:r w:rsidR="00F76D8E" w:rsidRPr="00E8698C">
        <w:rPr>
          <w:rFonts w:ascii="Times New Roman" w:eastAsia="Batang" w:hAnsi="Times New Roman" w:cs="Times New Roman"/>
          <w:kern w:val="0"/>
          <w:sz w:val="22"/>
          <w:szCs w:val="22"/>
          <w:lang w:val="en-GB" w:eastAsia="x-none"/>
          <w14:ligatures w14:val="none"/>
        </w:rPr>
        <w:t>configuration</w:t>
      </w:r>
      <w:r w:rsidR="00F76D8E">
        <w:rPr>
          <w:rFonts w:ascii="Times New Roman" w:eastAsia="Batang" w:hAnsi="Times New Roman" w:cs="Times New Roman"/>
          <w:kern w:val="0"/>
          <w:sz w:val="22"/>
          <w:szCs w:val="22"/>
          <w:lang w:val="en-GB" w:eastAsia="x-none"/>
          <w14:ligatures w14:val="none"/>
        </w:rPr>
        <w:t>,</w:t>
      </w:r>
      <w:r w:rsidR="00F76D8E" w:rsidRPr="00E8698C">
        <w:rPr>
          <w:rFonts w:ascii="Times New Roman" w:eastAsia="Batang" w:hAnsi="Times New Roman" w:cs="Times New Roman"/>
          <w:kern w:val="0"/>
          <w:sz w:val="22"/>
          <w:szCs w:val="22"/>
          <w:lang w:val="en-GB" w:eastAsia="x-none"/>
          <w14:ligatures w14:val="none"/>
        </w:rPr>
        <w:t xml:space="preserve"> </w:t>
      </w:r>
      <w:r w:rsidR="00370A50">
        <w:rPr>
          <w:rFonts w:ascii="Times New Roman" w:eastAsia="Batang" w:hAnsi="Times New Roman" w:cs="Times New Roman"/>
          <w:kern w:val="0"/>
          <w:sz w:val="22"/>
          <w:szCs w:val="22"/>
          <w:lang w:val="en-GB" w:eastAsia="x-none"/>
          <w14:ligatures w14:val="none"/>
        </w:rPr>
        <w:t xml:space="preserve">should </w:t>
      </w:r>
      <w:r w:rsidR="00E60DDD">
        <w:rPr>
          <w:rFonts w:ascii="Times New Roman" w:eastAsia="Batang" w:hAnsi="Times New Roman" w:cs="Times New Roman"/>
          <w:kern w:val="0"/>
          <w:sz w:val="22"/>
          <w:szCs w:val="22"/>
          <w:lang w:val="en-GB" w:eastAsia="x-none"/>
          <w14:ligatures w14:val="none"/>
        </w:rPr>
        <w:t xml:space="preserve">not </w:t>
      </w:r>
      <w:r w:rsidR="00370A50">
        <w:rPr>
          <w:rFonts w:ascii="Times New Roman" w:eastAsia="Batang" w:hAnsi="Times New Roman" w:cs="Times New Roman"/>
          <w:kern w:val="0"/>
          <w:sz w:val="22"/>
          <w:szCs w:val="22"/>
          <w:lang w:val="en-GB" w:eastAsia="x-none"/>
          <w14:ligatures w14:val="none"/>
        </w:rPr>
        <w:t xml:space="preserve">be </w:t>
      </w:r>
      <w:r w:rsidR="005476FC">
        <w:rPr>
          <w:rFonts w:ascii="Times New Roman" w:eastAsia="Batang" w:hAnsi="Times New Roman" w:cs="Times New Roman"/>
          <w:kern w:val="0"/>
          <w:sz w:val="22"/>
          <w:szCs w:val="22"/>
          <w:lang w:val="en-GB" w:eastAsia="x-none"/>
          <w14:ligatures w14:val="none"/>
        </w:rPr>
        <w:t>discussed under the agenda item (9.2.3)</w:t>
      </w:r>
      <w:r w:rsidR="00B86F34">
        <w:rPr>
          <w:rFonts w:ascii="Times New Roman" w:eastAsia="Batang" w:hAnsi="Times New Roman" w:cs="Times New Roman"/>
          <w:kern w:val="0"/>
          <w:sz w:val="22"/>
          <w:szCs w:val="22"/>
          <w:lang w:val="en-GB" w:eastAsia="x-none"/>
          <w14:ligatures w14:val="none"/>
        </w:rPr>
        <w:t xml:space="preserve">, as </w:t>
      </w:r>
      <w:r w:rsidR="00DF4358">
        <w:rPr>
          <w:rFonts w:ascii="Times New Roman" w:eastAsia="Batang" w:hAnsi="Times New Roman" w:cs="Times New Roman"/>
          <w:kern w:val="0"/>
          <w:sz w:val="22"/>
          <w:szCs w:val="22"/>
          <w:lang w:val="en-GB" w:eastAsia="x-none"/>
          <w14:ligatures w14:val="none"/>
        </w:rPr>
        <w:t xml:space="preserve">the </w:t>
      </w:r>
      <w:r w:rsidR="00B86F34">
        <w:rPr>
          <w:rFonts w:ascii="Times New Roman" w:eastAsia="Batang" w:hAnsi="Times New Roman" w:cs="Times New Roman"/>
          <w:kern w:val="0"/>
          <w:sz w:val="22"/>
          <w:szCs w:val="22"/>
          <w:lang w:val="en-GB" w:eastAsia="x-none"/>
          <w14:ligatures w14:val="none"/>
        </w:rPr>
        <w:t>WID</w:t>
      </w:r>
      <w:r w:rsidR="00343FC0">
        <w:rPr>
          <w:rFonts w:ascii="Times New Roman" w:eastAsia="Batang" w:hAnsi="Times New Roman" w:cs="Times New Roman"/>
          <w:kern w:val="0"/>
          <w:sz w:val="22"/>
          <w:szCs w:val="22"/>
          <w:lang w:val="en-GB" w:eastAsia="x-none"/>
          <w14:ligatures w14:val="none"/>
        </w:rPr>
        <w:t xml:space="preserve"> </w:t>
      </w:r>
      <w:r w:rsidR="00B86F34">
        <w:rPr>
          <w:rFonts w:ascii="Times New Roman" w:eastAsia="Batang" w:hAnsi="Times New Roman" w:cs="Times New Roman"/>
          <w:kern w:val="0"/>
          <w:sz w:val="22"/>
          <w:szCs w:val="22"/>
          <w:lang w:val="en-GB" w:eastAsia="x-none"/>
          <w14:ligatures w14:val="none"/>
        </w:rPr>
        <w:t>states that</w:t>
      </w:r>
      <w:r w:rsidR="004D6F43">
        <w:rPr>
          <w:rFonts w:ascii="Times New Roman" w:eastAsia="Batang" w:hAnsi="Times New Roman" w:cs="Times New Roman"/>
          <w:kern w:val="0"/>
          <w:sz w:val="22"/>
          <w:szCs w:val="22"/>
          <w:lang w:val="en-GB" w:eastAsia="x-none"/>
          <w14:ligatures w14:val="none"/>
        </w:rPr>
        <w:t>,</w:t>
      </w:r>
    </w:p>
    <w:p w14:paraId="3F1418B9" w14:textId="77777777" w:rsidR="00044CA6" w:rsidRDefault="00044CA6" w:rsidP="00E00553">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p>
    <w:tbl>
      <w:tblPr>
        <w:tblStyle w:val="TableGrid"/>
        <w:tblW w:w="0" w:type="auto"/>
        <w:tblLook w:val="04A0" w:firstRow="1" w:lastRow="0" w:firstColumn="1" w:lastColumn="0" w:noHBand="0" w:noVBand="1"/>
      </w:tblPr>
      <w:tblGrid>
        <w:gridCol w:w="10160"/>
      </w:tblGrid>
      <w:tr w:rsidR="00044CA6" w14:paraId="4005B24E" w14:textId="77777777" w:rsidTr="00044CA6">
        <w:tc>
          <w:tcPr>
            <w:tcW w:w="10160" w:type="dxa"/>
          </w:tcPr>
          <w:p w14:paraId="1A1202E4" w14:textId="6526E129" w:rsidR="00044CA6" w:rsidRDefault="006548EE" w:rsidP="006548EE">
            <w:pPr>
              <w:spacing w:after="0" w:line="240" w:lineRule="auto"/>
              <w:ind w:firstLine="288"/>
              <w:contextualSpacing/>
              <w:rPr>
                <w:rFonts w:ascii="Times New Roman" w:eastAsia="Batang" w:hAnsi="Times New Roman" w:cs="Times New Roman"/>
                <w:kern w:val="0"/>
                <w:sz w:val="22"/>
                <w:szCs w:val="22"/>
                <w:lang w:val="en-GB" w:eastAsia="x-none"/>
                <w14:ligatures w14:val="none"/>
              </w:rPr>
            </w:pPr>
            <w:r>
              <w:rPr>
                <w:rFonts w:ascii="Times New Roman" w:eastAsia="Batang" w:hAnsi="Times New Roman" w:cs="Times New Roman"/>
                <w:kern w:val="0"/>
                <w:sz w:val="22"/>
                <w:szCs w:val="22"/>
                <w:lang w:val="en-GB" w:eastAsia="x-none"/>
                <w14:ligatures w14:val="none"/>
              </w:rPr>
              <w:t>“</w:t>
            </w:r>
            <w:r w:rsidRPr="00B86F34">
              <w:rPr>
                <w:rFonts w:ascii="Times New Roman" w:eastAsia="Batang" w:hAnsi="Times New Roman" w:cs="Times New Roman"/>
                <w:i/>
                <w:iCs/>
                <w:kern w:val="0"/>
                <w:sz w:val="22"/>
                <w:szCs w:val="22"/>
                <w:lang w:val="en-GB" w:eastAsia="x-none"/>
                <w14:ligatures w14:val="none"/>
              </w:rPr>
              <w:t>Other than UE capability signaling, no other enhancement is specified for 3T3R SRS antenna switching</w:t>
            </w:r>
            <w:r>
              <w:rPr>
                <w:rFonts w:ascii="Times New Roman" w:eastAsia="Batang" w:hAnsi="Times New Roman" w:cs="Times New Roman"/>
                <w:i/>
                <w:iCs/>
                <w:kern w:val="0"/>
                <w:sz w:val="22"/>
                <w:szCs w:val="22"/>
                <w:lang w:val="en-GB" w:eastAsia="x-none"/>
                <w14:ligatures w14:val="none"/>
              </w:rPr>
              <w:t>.</w:t>
            </w:r>
            <w:r>
              <w:rPr>
                <w:rFonts w:ascii="Times New Roman" w:eastAsia="Batang" w:hAnsi="Times New Roman" w:cs="Times New Roman"/>
                <w:kern w:val="0"/>
                <w:sz w:val="22"/>
                <w:szCs w:val="22"/>
                <w:lang w:val="en-GB" w:eastAsia="x-none"/>
                <w14:ligatures w14:val="none"/>
              </w:rPr>
              <w:t xml:space="preserve">” </w:t>
            </w:r>
          </w:p>
        </w:tc>
      </w:tr>
    </w:tbl>
    <w:p w14:paraId="120DA300" w14:textId="77777777" w:rsidR="00044CA6" w:rsidRDefault="00044CA6" w:rsidP="00E00553">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p>
    <w:p w14:paraId="1CBD8271" w14:textId="71988B49" w:rsidR="00384E3E" w:rsidRDefault="00FC476B" w:rsidP="001F6CAF">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r>
        <w:rPr>
          <w:rFonts w:ascii="Times New Roman" w:eastAsia="Batang" w:hAnsi="Times New Roman" w:cs="Times New Roman"/>
          <w:kern w:val="0"/>
          <w:sz w:val="22"/>
          <w:szCs w:val="22"/>
          <w:lang w:val="en-GB" w:eastAsia="x-none"/>
          <w14:ligatures w14:val="none"/>
        </w:rPr>
        <w:t xml:space="preserve">However, it </w:t>
      </w:r>
      <w:r w:rsidR="00C358B3">
        <w:rPr>
          <w:rFonts w:ascii="Times New Roman" w:eastAsia="Batang" w:hAnsi="Times New Roman" w:cs="Times New Roman"/>
          <w:kern w:val="0"/>
          <w:sz w:val="22"/>
          <w:szCs w:val="22"/>
          <w:lang w:val="en-GB" w:eastAsia="x-none"/>
          <w14:ligatures w14:val="none"/>
        </w:rPr>
        <w:t xml:space="preserve">has been argued by </w:t>
      </w:r>
      <w:r w:rsidR="005D1B46">
        <w:rPr>
          <w:rFonts w:ascii="Times New Roman" w:eastAsia="Batang" w:hAnsi="Times New Roman" w:cs="Times New Roman"/>
          <w:kern w:val="0"/>
          <w:sz w:val="22"/>
          <w:szCs w:val="22"/>
          <w:lang w:val="en-GB" w:eastAsia="x-none"/>
          <w14:ligatures w14:val="none"/>
        </w:rPr>
        <w:t xml:space="preserve">the </w:t>
      </w:r>
      <w:r w:rsidR="00B3399B">
        <w:rPr>
          <w:rFonts w:ascii="Times New Roman" w:eastAsia="Batang" w:hAnsi="Times New Roman" w:cs="Times New Roman"/>
          <w:kern w:val="0"/>
          <w:sz w:val="22"/>
          <w:szCs w:val="22"/>
          <w:lang w:val="en-GB" w:eastAsia="x-none"/>
          <w14:ligatures w14:val="none"/>
        </w:rPr>
        <w:t xml:space="preserve">other group of </w:t>
      </w:r>
      <w:r w:rsidR="005A1453">
        <w:rPr>
          <w:rFonts w:ascii="Times New Roman" w:eastAsia="Batang" w:hAnsi="Times New Roman" w:cs="Times New Roman"/>
          <w:kern w:val="0"/>
          <w:sz w:val="22"/>
          <w:szCs w:val="22"/>
          <w:lang w:val="en-GB" w:eastAsia="x-none"/>
          <w14:ligatures w14:val="none"/>
        </w:rPr>
        <w:t>companies that discuss</w:t>
      </w:r>
      <w:r w:rsidR="005D1B46">
        <w:rPr>
          <w:rFonts w:ascii="Times New Roman" w:eastAsia="Batang" w:hAnsi="Times New Roman" w:cs="Times New Roman"/>
          <w:kern w:val="0"/>
          <w:sz w:val="22"/>
          <w:szCs w:val="22"/>
          <w:lang w:val="en-GB" w:eastAsia="x-none"/>
          <w14:ligatures w14:val="none"/>
        </w:rPr>
        <w:t xml:space="preserve">ing </w:t>
      </w:r>
      <w:r w:rsidR="005F3D71">
        <w:rPr>
          <w:rFonts w:ascii="Times New Roman" w:eastAsia="Batang" w:hAnsi="Times New Roman" w:cs="Times New Roman"/>
          <w:kern w:val="0"/>
          <w:sz w:val="22"/>
          <w:szCs w:val="22"/>
          <w:lang w:val="en-GB" w:eastAsia="x-none"/>
          <w14:ligatures w14:val="none"/>
        </w:rPr>
        <w:t xml:space="preserve">SRS </w:t>
      </w:r>
      <w:r w:rsidR="00291A95">
        <w:rPr>
          <w:rFonts w:ascii="Times New Roman" w:eastAsia="Batang" w:hAnsi="Times New Roman" w:cs="Times New Roman"/>
          <w:kern w:val="0"/>
          <w:sz w:val="22"/>
          <w:szCs w:val="22"/>
          <w:lang w:val="en-GB" w:eastAsia="x-none"/>
          <w14:ligatures w14:val="none"/>
        </w:rPr>
        <w:t>configuration details</w:t>
      </w:r>
      <w:r w:rsidR="00B91684" w:rsidRPr="00B91684">
        <w:rPr>
          <w:rFonts w:ascii="Times New Roman" w:eastAsia="Batang" w:hAnsi="Times New Roman" w:cs="Times New Roman"/>
          <w:kern w:val="0"/>
          <w:sz w:val="22"/>
          <w:szCs w:val="22"/>
          <w:lang w:val="en-GB" w:eastAsia="x-none"/>
          <w14:ligatures w14:val="none"/>
        </w:rPr>
        <w:t xml:space="preserve"> </w:t>
      </w:r>
      <w:r w:rsidR="00B91684">
        <w:rPr>
          <w:rFonts w:ascii="Times New Roman" w:eastAsia="Batang" w:hAnsi="Times New Roman" w:cs="Times New Roman"/>
          <w:kern w:val="0"/>
          <w:sz w:val="22"/>
          <w:szCs w:val="22"/>
          <w:lang w:val="en-GB" w:eastAsia="x-none"/>
          <w14:ligatures w14:val="none"/>
        </w:rPr>
        <w:t>for support of 3T3R antenna switching</w:t>
      </w:r>
      <w:r w:rsidR="00C85B26">
        <w:rPr>
          <w:rFonts w:ascii="Times New Roman" w:eastAsia="Batang" w:hAnsi="Times New Roman" w:cs="Times New Roman"/>
          <w:kern w:val="0"/>
          <w:sz w:val="22"/>
          <w:szCs w:val="22"/>
          <w:lang w:val="en-GB" w:eastAsia="x-none"/>
          <w14:ligatures w14:val="none"/>
        </w:rPr>
        <w:t>,</w:t>
      </w:r>
      <w:r w:rsidR="005F3D71">
        <w:rPr>
          <w:rFonts w:ascii="Times New Roman" w:eastAsia="Batang" w:hAnsi="Times New Roman" w:cs="Times New Roman"/>
          <w:kern w:val="0"/>
          <w:sz w:val="22"/>
          <w:szCs w:val="22"/>
          <w:lang w:val="en-GB" w:eastAsia="x-none"/>
          <w14:ligatures w14:val="none"/>
        </w:rPr>
        <w:t xml:space="preserve"> </w:t>
      </w:r>
      <w:r w:rsidR="00C85B26" w:rsidRPr="00E8698C">
        <w:rPr>
          <w:rFonts w:ascii="Times New Roman" w:eastAsia="Batang" w:hAnsi="Times New Roman" w:cs="Times New Roman"/>
          <w:kern w:val="0"/>
          <w:sz w:val="22"/>
          <w:szCs w:val="22"/>
          <w:lang w:val="en-GB" w:eastAsia="x-none"/>
          <w14:ligatures w14:val="none"/>
        </w:rPr>
        <w:t>including</w:t>
      </w:r>
      <w:r w:rsidR="00B91684">
        <w:rPr>
          <w:rFonts w:ascii="Times New Roman" w:eastAsia="Batang" w:hAnsi="Times New Roman" w:cs="Times New Roman"/>
          <w:kern w:val="0"/>
          <w:sz w:val="22"/>
          <w:szCs w:val="22"/>
          <w:lang w:val="en-GB" w:eastAsia="x-none"/>
          <w14:ligatures w14:val="none"/>
        </w:rPr>
        <w:t xml:space="preserve"> </w:t>
      </w:r>
      <w:r w:rsidR="00C85B26" w:rsidRPr="00E8698C">
        <w:rPr>
          <w:rFonts w:ascii="Times New Roman" w:eastAsia="Batang" w:hAnsi="Times New Roman" w:cs="Times New Roman"/>
          <w:kern w:val="0"/>
          <w:sz w:val="22"/>
          <w:szCs w:val="22"/>
          <w:lang w:val="en-GB" w:eastAsia="x-none"/>
          <w14:ligatures w14:val="none"/>
        </w:rPr>
        <w:t>SRS resource/set definition</w:t>
      </w:r>
      <w:r w:rsidR="00C85B26">
        <w:rPr>
          <w:rFonts w:ascii="Times New Roman" w:eastAsia="Batang" w:hAnsi="Times New Roman" w:cs="Times New Roman"/>
          <w:kern w:val="0"/>
          <w:sz w:val="22"/>
          <w:szCs w:val="22"/>
          <w:lang w:val="en-GB" w:eastAsia="x-none"/>
          <w14:ligatures w14:val="none"/>
        </w:rPr>
        <w:t>, is not considered</w:t>
      </w:r>
      <w:r w:rsidR="008937FC">
        <w:rPr>
          <w:rFonts w:ascii="Times New Roman" w:eastAsia="Batang" w:hAnsi="Times New Roman" w:cs="Times New Roman"/>
          <w:kern w:val="0"/>
          <w:sz w:val="22"/>
          <w:szCs w:val="22"/>
          <w:lang w:val="en-GB" w:eastAsia="x-none"/>
          <w14:ligatures w14:val="none"/>
        </w:rPr>
        <w:t xml:space="preserve"> as</w:t>
      </w:r>
      <w:r w:rsidR="00C85B26">
        <w:rPr>
          <w:rFonts w:ascii="Times New Roman" w:eastAsia="Batang" w:hAnsi="Times New Roman" w:cs="Times New Roman"/>
          <w:kern w:val="0"/>
          <w:sz w:val="22"/>
          <w:szCs w:val="22"/>
          <w:lang w:val="en-GB" w:eastAsia="x-none"/>
          <w14:ligatures w14:val="none"/>
        </w:rPr>
        <w:t xml:space="preserve"> </w:t>
      </w:r>
      <w:r w:rsidR="00665CDC">
        <w:rPr>
          <w:rFonts w:ascii="Times New Roman" w:eastAsia="Batang" w:hAnsi="Times New Roman" w:cs="Times New Roman"/>
          <w:kern w:val="0"/>
          <w:sz w:val="22"/>
          <w:szCs w:val="22"/>
          <w:lang w:val="en-GB" w:eastAsia="x-none"/>
          <w14:ligatures w14:val="none"/>
        </w:rPr>
        <w:t xml:space="preserve">an </w:t>
      </w:r>
      <w:r w:rsidR="00C85B26">
        <w:rPr>
          <w:rFonts w:ascii="Times New Roman" w:eastAsia="Batang" w:hAnsi="Times New Roman" w:cs="Times New Roman"/>
          <w:kern w:val="0"/>
          <w:sz w:val="22"/>
          <w:szCs w:val="22"/>
          <w:lang w:val="en-GB" w:eastAsia="x-none"/>
          <w14:ligatures w14:val="none"/>
        </w:rPr>
        <w:t>enhancement</w:t>
      </w:r>
      <w:r w:rsidR="00200C08">
        <w:rPr>
          <w:rFonts w:ascii="Times New Roman" w:eastAsia="Batang" w:hAnsi="Times New Roman" w:cs="Times New Roman"/>
          <w:kern w:val="0"/>
          <w:sz w:val="22"/>
          <w:szCs w:val="22"/>
          <w:lang w:val="en-GB" w:eastAsia="x-none"/>
          <w14:ligatures w14:val="none"/>
        </w:rPr>
        <w:t>. According to t</w:t>
      </w:r>
      <w:r w:rsidR="005A6565">
        <w:rPr>
          <w:rFonts w:ascii="Times New Roman" w:eastAsia="Batang" w:hAnsi="Times New Roman" w:cs="Times New Roman"/>
          <w:kern w:val="0"/>
          <w:sz w:val="22"/>
          <w:szCs w:val="22"/>
          <w:lang w:val="en-GB" w:eastAsia="x-none"/>
          <w14:ligatures w14:val="none"/>
        </w:rPr>
        <w:t>he</w:t>
      </w:r>
      <w:r w:rsidR="00200C08">
        <w:rPr>
          <w:rFonts w:ascii="Times New Roman" w:eastAsia="Batang" w:hAnsi="Times New Roman" w:cs="Times New Roman"/>
          <w:kern w:val="0"/>
          <w:sz w:val="22"/>
          <w:szCs w:val="22"/>
          <w:lang w:val="en-GB" w:eastAsia="x-none"/>
          <w14:ligatures w14:val="none"/>
        </w:rPr>
        <w:t xml:space="preserve"> opinion, </w:t>
      </w:r>
      <w:r w:rsidR="005A6565">
        <w:rPr>
          <w:rFonts w:ascii="Times New Roman" w:eastAsia="Batang" w:hAnsi="Times New Roman" w:cs="Times New Roman"/>
          <w:kern w:val="0"/>
          <w:sz w:val="22"/>
          <w:szCs w:val="22"/>
          <w:lang w:val="en-GB" w:eastAsia="x-none"/>
          <w14:ligatures w14:val="none"/>
        </w:rPr>
        <w:t>SRS configuration details</w:t>
      </w:r>
      <w:r w:rsidR="00C85B26">
        <w:rPr>
          <w:rFonts w:ascii="Times New Roman" w:eastAsia="Batang" w:hAnsi="Times New Roman" w:cs="Times New Roman"/>
          <w:kern w:val="0"/>
          <w:sz w:val="22"/>
          <w:szCs w:val="22"/>
          <w:lang w:val="en-GB" w:eastAsia="x-none"/>
          <w14:ligatures w14:val="none"/>
        </w:rPr>
        <w:t xml:space="preserve"> </w:t>
      </w:r>
      <w:r w:rsidR="003034E4">
        <w:rPr>
          <w:rFonts w:ascii="Times New Roman" w:eastAsia="Batang" w:hAnsi="Times New Roman" w:cs="Times New Roman"/>
          <w:kern w:val="0"/>
          <w:sz w:val="22"/>
          <w:szCs w:val="22"/>
          <w:lang w:val="en-GB" w:eastAsia="x-none"/>
          <w14:ligatures w14:val="none"/>
        </w:rPr>
        <w:t xml:space="preserve">is inherent to the agreed capability, and it </w:t>
      </w:r>
      <w:r w:rsidR="00231ABE">
        <w:rPr>
          <w:rFonts w:ascii="Times New Roman" w:eastAsia="Batang" w:hAnsi="Times New Roman" w:cs="Times New Roman"/>
          <w:kern w:val="0"/>
          <w:sz w:val="22"/>
          <w:szCs w:val="22"/>
          <w:lang w:val="en-GB" w:eastAsia="x-none"/>
          <w14:ligatures w14:val="none"/>
        </w:rPr>
        <w:t xml:space="preserve">should be </w:t>
      </w:r>
      <w:r w:rsidR="00627ABA">
        <w:rPr>
          <w:rFonts w:ascii="Times New Roman" w:eastAsia="Batang" w:hAnsi="Times New Roman" w:cs="Times New Roman"/>
          <w:kern w:val="0"/>
          <w:sz w:val="22"/>
          <w:szCs w:val="22"/>
          <w:lang w:val="en-GB" w:eastAsia="x-none"/>
          <w14:ligatures w14:val="none"/>
        </w:rPr>
        <w:t>discussed</w:t>
      </w:r>
      <w:r w:rsidR="002A1233">
        <w:rPr>
          <w:rFonts w:ascii="Times New Roman" w:eastAsia="Batang" w:hAnsi="Times New Roman" w:cs="Times New Roman"/>
          <w:kern w:val="0"/>
          <w:sz w:val="22"/>
          <w:szCs w:val="22"/>
          <w:lang w:val="en-GB" w:eastAsia="x-none"/>
          <w14:ligatures w14:val="none"/>
        </w:rPr>
        <w:t>,</w:t>
      </w:r>
      <w:r w:rsidR="00231ABE">
        <w:rPr>
          <w:rFonts w:ascii="Times New Roman" w:eastAsia="Batang" w:hAnsi="Times New Roman" w:cs="Times New Roman"/>
          <w:kern w:val="0"/>
          <w:sz w:val="22"/>
          <w:szCs w:val="22"/>
          <w:lang w:val="en-GB" w:eastAsia="x-none"/>
          <w14:ligatures w14:val="none"/>
        </w:rPr>
        <w:t xml:space="preserve"> as without it</w:t>
      </w:r>
      <w:r w:rsidR="00291A95">
        <w:rPr>
          <w:rFonts w:ascii="Times New Roman" w:eastAsia="Batang" w:hAnsi="Times New Roman" w:cs="Times New Roman"/>
          <w:kern w:val="0"/>
          <w:sz w:val="22"/>
          <w:szCs w:val="22"/>
          <w:lang w:val="en-GB" w:eastAsia="x-none"/>
          <w14:ligatures w14:val="none"/>
        </w:rPr>
        <w:t>,</w:t>
      </w:r>
      <w:r w:rsidR="00231ABE">
        <w:rPr>
          <w:rFonts w:ascii="Times New Roman" w:eastAsia="Batang" w:hAnsi="Times New Roman" w:cs="Times New Roman"/>
          <w:kern w:val="0"/>
          <w:sz w:val="22"/>
          <w:szCs w:val="22"/>
          <w:lang w:val="en-GB" w:eastAsia="x-none"/>
          <w14:ligatures w14:val="none"/>
        </w:rPr>
        <w:t xml:space="preserve"> UE capability reporting of </w:t>
      </w:r>
      <w:r w:rsidR="000905B8">
        <w:rPr>
          <w:rFonts w:ascii="Times New Roman" w:eastAsia="Batang" w:hAnsi="Times New Roman" w:cs="Times New Roman"/>
          <w:kern w:val="0"/>
          <w:sz w:val="22"/>
          <w:szCs w:val="22"/>
          <w:lang w:val="en-GB" w:eastAsia="x-none"/>
          <w14:ligatures w14:val="none"/>
        </w:rPr>
        <w:t>‘</w:t>
      </w:r>
      <w:r w:rsidR="000905B8" w:rsidRPr="000905B8">
        <w:rPr>
          <w:rFonts w:ascii="Times New Roman" w:eastAsia="Batang" w:hAnsi="Times New Roman" w:cs="Times New Roman"/>
          <w:kern w:val="0"/>
          <w:sz w:val="22"/>
          <w:szCs w:val="22"/>
          <w:lang w:val="en-GB" w:eastAsia="x-none"/>
          <w14:ligatures w14:val="none"/>
        </w:rPr>
        <w:t>3T3R</w:t>
      </w:r>
      <w:r w:rsidR="000905B8">
        <w:rPr>
          <w:rFonts w:ascii="Times New Roman" w:eastAsia="Batang" w:hAnsi="Times New Roman" w:cs="Times New Roman"/>
          <w:kern w:val="0"/>
          <w:sz w:val="22"/>
          <w:szCs w:val="22"/>
          <w:lang w:val="en-GB" w:eastAsia="x-none"/>
          <w14:ligatures w14:val="none"/>
        </w:rPr>
        <w:t>’</w:t>
      </w:r>
      <w:r w:rsidR="000905B8" w:rsidRPr="000905B8">
        <w:rPr>
          <w:rFonts w:ascii="Times New Roman" w:eastAsia="Batang" w:hAnsi="Times New Roman" w:cs="Times New Roman"/>
          <w:kern w:val="0"/>
          <w:sz w:val="22"/>
          <w:szCs w:val="22"/>
          <w:lang w:val="en-GB" w:eastAsia="x-none"/>
          <w14:ligatures w14:val="none"/>
        </w:rPr>
        <w:t xml:space="preserve"> SRS antenna switching </w:t>
      </w:r>
      <w:r w:rsidR="00585EF9">
        <w:rPr>
          <w:rFonts w:ascii="Times New Roman" w:eastAsia="Batang" w:hAnsi="Times New Roman" w:cs="Times New Roman"/>
          <w:kern w:val="0"/>
          <w:sz w:val="22"/>
          <w:szCs w:val="22"/>
          <w:lang w:val="en-GB" w:eastAsia="x-none"/>
          <w14:ligatures w14:val="none"/>
        </w:rPr>
        <w:t xml:space="preserve">will not be </w:t>
      </w:r>
      <w:r w:rsidR="00384E3E">
        <w:rPr>
          <w:rFonts w:ascii="Times New Roman" w:eastAsia="Batang" w:hAnsi="Times New Roman" w:cs="Times New Roman"/>
          <w:kern w:val="0"/>
          <w:sz w:val="22"/>
          <w:szCs w:val="22"/>
          <w:lang w:val="en-GB" w:eastAsia="x-none"/>
          <w14:ligatures w14:val="none"/>
        </w:rPr>
        <w:t>meaning</w:t>
      </w:r>
      <w:r w:rsidR="00585EF9">
        <w:rPr>
          <w:rFonts w:ascii="Times New Roman" w:eastAsia="Batang" w:hAnsi="Times New Roman" w:cs="Times New Roman"/>
          <w:kern w:val="0"/>
          <w:sz w:val="22"/>
          <w:szCs w:val="22"/>
          <w:lang w:val="en-GB" w:eastAsia="x-none"/>
          <w14:ligatures w14:val="none"/>
        </w:rPr>
        <w:t>ful</w:t>
      </w:r>
      <w:r w:rsidR="00384E3E">
        <w:rPr>
          <w:rFonts w:ascii="Times New Roman" w:eastAsia="Batang" w:hAnsi="Times New Roman" w:cs="Times New Roman"/>
          <w:kern w:val="0"/>
          <w:sz w:val="22"/>
          <w:szCs w:val="22"/>
          <w:lang w:val="en-GB" w:eastAsia="x-none"/>
          <w14:ligatures w14:val="none"/>
        </w:rPr>
        <w:t>.</w:t>
      </w:r>
    </w:p>
    <w:p w14:paraId="1E13AA67" w14:textId="77777777" w:rsidR="00384E3E" w:rsidRDefault="00384E3E" w:rsidP="00384E3E">
      <w:pPr>
        <w:spacing w:after="0" w:line="240" w:lineRule="auto"/>
        <w:contextualSpacing/>
        <w:jc w:val="both"/>
        <w:rPr>
          <w:rFonts w:ascii="Times New Roman" w:eastAsia="Batang" w:hAnsi="Times New Roman" w:cs="Times New Roman"/>
          <w:kern w:val="0"/>
          <w:sz w:val="22"/>
          <w:szCs w:val="22"/>
          <w:lang w:val="en-GB" w:eastAsia="x-none"/>
          <w14:ligatures w14:val="none"/>
        </w:rPr>
      </w:pPr>
    </w:p>
    <w:p w14:paraId="634EA007" w14:textId="01C44FA9" w:rsidR="0045458C" w:rsidRPr="0045458C" w:rsidRDefault="00384E3E" w:rsidP="00384E3E">
      <w:pPr>
        <w:spacing w:after="0" w:line="240" w:lineRule="auto"/>
        <w:contextualSpacing/>
        <w:jc w:val="both"/>
        <w:rPr>
          <w:rFonts w:ascii="Times New Roman" w:eastAsia="Batang" w:hAnsi="Times New Roman" w:cs="Times New Roman"/>
          <w:i/>
          <w:iCs/>
          <w:kern w:val="0"/>
          <w:sz w:val="22"/>
          <w:szCs w:val="22"/>
          <w:lang w:val="en-GB" w:eastAsia="x-none"/>
          <w14:ligatures w14:val="none"/>
        </w:rPr>
      </w:pPr>
      <w:r w:rsidRPr="00F545DA">
        <w:rPr>
          <w:rFonts w:ascii="Times New Roman" w:eastAsia="Batang" w:hAnsi="Times New Roman" w:cs="Times New Roman"/>
          <w:b/>
          <w:bCs/>
          <w:i/>
          <w:iCs/>
          <w:kern w:val="0"/>
          <w:sz w:val="22"/>
          <w:szCs w:val="22"/>
          <w:lang w:val="en-GB" w:eastAsia="x-none"/>
          <w14:ligatures w14:val="none"/>
        </w:rPr>
        <w:t>Observation</w:t>
      </w:r>
      <w:r w:rsidR="0045458C" w:rsidRPr="00F545DA">
        <w:rPr>
          <w:rFonts w:ascii="Times New Roman" w:eastAsia="Batang" w:hAnsi="Times New Roman" w:cs="Times New Roman"/>
          <w:b/>
          <w:bCs/>
          <w:i/>
          <w:iCs/>
          <w:kern w:val="0"/>
          <w:sz w:val="22"/>
          <w:szCs w:val="22"/>
          <w:lang w:val="en-GB" w:eastAsia="x-none"/>
          <w14:ligatures w14:val="none"/>
        </w:rPr>
        <w:t xml:space="preserve"> 1:</w:t>
      </w:r>
      <w:r w:rsidR="006D2778">
        <w:rPr>
          <w:rFonts w:ascii="Times New Roman" w:eastAsia="Batang" w:hAnsi="Times New Roman" w:cs="Times New Roman"/>
          <w:i/>
          <w:iCs/>
          <w:kern w:val="0"/>
          <w:sz w:val="22"/>
          <w:szCs w:val="22"/>
          <w:lang w:val="en-GB" w:eastAsia="x-none"/>
          <w14:ligatures w14:val="none"/>
        </w:rPr>
        <w:t xml:space="preserve"> </w:t>
      </w:r>
      <w:r w:rsidR="00F545DA">
        <w:rPr>
          <w:rFonts w:ascii="Times New Roman" w:eastAsia="Batang" w:hAnsi="Times New Roman" w:cs="Times New Roman"/>
          <w:i/>
          <w:iCs/>
          <w:kern w:val="0"/>
          <w:sz w:val="22"/>
          <w:szCs w:val="22"/>
          <w:lang w:val="en-GB" w:eastAsia="x-none"/>
          <w14:ligatures w14:val="none"/>
        </w:rPr>
        <w:t xml:space="preserve">UE behaviour, when reporting a UE </w:t>
      </w:r>
      <w:r w:rsidR="00F545DA" w:rsidRPr="00F545DA">
        <w:rPr>
          <w:rFonts w:ascii="Times New Roman" w:eastAsia="Batang" w:hAnsi="Times New Roman" w:cs="Times New Roman"/>
          <w:i/>
          <w:iCs/>
          <w:kern w:val="0"/>
          <w:sz w:val="22"/>
          <w:szCs w:val="22"/>
          <w:lang w:val="en-GB" w:eastAsia="x-none"/>
          <w14:ligatures w14:val="none"/>
        </w:rPr>
        <w:t>capability of ‘3T3R’</w:t>
      </w:r>
      <w:r w:rsidR="00773887">
        <w:rPr>
          <w:rFonts w:ascii="Times New Roman" w:eastAsia="Batang" w:hAnsi="Times New Roman" w:cs="Times New Roman"/>
          <w:i/>
          <w:iCs/>
          <w:kern w:val="0"/>
          <w:sz w:val="22"/>
          <w:szCs w:val="22"/>
          <w:lang w:val="en-GB" w:eastAsia="x-none"/>
          <w14:ligatures w14:val="none"/>
        </w:rPr>
        <w:t xml:space="preserve"> antenna switching</w:t>
      </w:r>
      <w:r w:rsidR="00F545DA">
        <w:rPr>
          <w:rFonts w:ascii="Times New Roman" w:eastAsia="Batang" w:hAnsi="Times New Roman" w:cs="Times New Roman"/>
          <w:i/>
          <w:iCs/>
          <w:kern w:val="0"/>
          <w:sz w:val="22"/>
          <w:szCs w:val="22"/>
          <w:lang w:val="en-GB" w:eastAsia="x-none"/>
          <w14:ligatures w14:val="none"/>
        </w:rPr>
        <w:t xml:space="preserve">, is not clear. </w:t>
      </w:r>
    </w:p>
    <w:p w14:paraId="64332EC1" w14:textId="77777777" w:rsidR="0045458C" w:rsidRPr="0045458C" w:rsidRDefault="0045458C" w:rsidP="00384E3E">
      <w:pPr>
        <w:spacing w:after="0" w:line="240" w:lineRule="auto"/>
        <w:contextualSpacing/>
        <w:jc w:val="both"/>
        <w:rPr>
          <w:rFonts w:ascii="Times New Roman" w:eastAsia="Batang" w:hAnsi="Times New Roman" w:cs="Times New Roman"/>
          <w:i/>
          <w:iCs/>
          <w:kern w:val="0"/>
          <w:sz w:val="22"/>
          <w:szCs w:val="22"/>
          <w:lang w:val="en-GB" w:eastAsia="x-none"/>
          <w14:ligatures w14:val="none"/>
        </w:rPr>
      </w:pPr>
    </w:p>
    <w:p w14:paraId="252128A3" w14:textId="2DA59A20" w:rsidR="009630A6" w:rsidRPr="007011FB" w:rsidRDefault="0045458C" w:rsidP="00384E3E">
      <w:pPr>
        <w:spacing w:after="0" w:line="240" w:lineRule="auto"/>
        <w:contextualSpacing/>
        <w:jc w:val="both"/>
        <w:rPr>
          <w:rFonts w:ascii="Times New Roman" w:eastAsia="Batang" w:hAnsi="Times New Roman" w:cs="Times New Roman"/>
          <w:i/>
          <w:iCs/>
          <w:kern w:val="0"/>
          <w:sz w:val="22"/>
          <w:szCs w:val="22"/>
          <w:lang w:val="en-GB" w:eastAsia="x-none"/>
          <w14:ligatures w14:val="none"/>
        </w:rPr>
      </w:pPr>
      <w:r w:rsidRPr="00F545DA">
        <w:rPr>
          <w:rFonts w:ascii="Times New Roman" w:eastAsia="Batang" w:hAnsi="Times New Roman" w:cs="Times New Roman"/>
          <w:b/>
          <w:bCs/>
          <w:i/>
          <w:iCs/>
          <w:kern w:val="0"/>
          <w:sz w:val="22"/>
          <w:szCs w:val="22"/>
          <w:lang w:val="en-GB" w:eastAsia="x-none"/>
          <w14:ligatures w14:val="none"/>
        </w:rPr>
        <w:t>Proposal 1:</w:t>
      </w:r>
      <w:r w:rsidR="00291A95" w:rsidRPr="0045458C">
        <w:rPr>
          <w:rFonts w:ascii="Times New Roman" w:eastAsia="Batang" w:hAnsi="Times New Roman" w:cs="Times New Roman"/>
          <w:i/>
          <w:iCs/>
          <w:kern w:val="0"/>
          <w:sz w:val="22"/>
          <w:szCs w:val="22"/>
          <w:lang w:val="en-GB" w:eastAsia="x-none"/>
          <w14:ligatures w14:val="none"/>
        </w:rPr>
        <w:t xml:space="preserve"> </w:t>
      </w:r>
      <w:r w:rsidR="00F545DA" w:rsidRPr="007011FB">
        <w:rPr>
          <w:rFonts w:ascii="Times New Roman" w:eastAsia="Batang" w:hAnsi="Times New Roman" w:cs="Times New Roman"/>
          <w:i/>
          <w:iCs/>
          <w:kern w:val="0"/>
          <w:sz w:val="22"/>
          <w:szCs w:val="22"/>
          <w:lang w:val="en-GB" w:eastAsia="x-none"/>
          <w14:ligatures w14:val="none"/>
        </w:rPr>
        <w:t xml:space="preserve">RANP clarifies that </w:t>
      </w:r>
      <w:r w:rsidR="004F1A72">
        <w:rPr>
          <w:rFonts w:ascii="Times New Roman" w:eastAsia="Batang" w:hAnsi="Times New Roman" w:cs="Times New Roman"/>
          <w:i/>
          <w:iCs/>
          <w:kern w:val="0"/>
          <w:sz w:val="22"/>
          <w:szCs w:val="22"/>
          <w:lang w:val="en-GB" w:eastAsia="x-none"/>
          <w14:ligatures w14:val="none"/>
        </w:rPr>
        <w:t xml:space="preserve">SRS configuration </w:t>
      </w:r>
      <w:r w:rsidR="00590BDD">
        <w:rPr>
          <w:rFonts w:ascii="Times New Roman" w:eastAsia="Batang" w:hAnsi="Times New Roman" w:cs="Times New Roman"/>
          <w:i/>
          <w:iCs/>
          <w:kern w:val="0"/>
          <w:sz w:val="22"/>
          <w:szCs w:val="22"/>
          <w:lang w:val="en-GB" w:eastAsia="x-none"/>
          <w14:ligatures w14:val="none"/>
        </w:rPr>
        <w:t>details</w:t>
      </w:r>
      <w:r w:rsidR="00DA63DB">
        <w:rPr>
          <w:rFonts w:ascii="Times New Roman" w:eastAsia="Batang" w:hAnsi="Times New Roman" w:cs="Times New Roman"/>
          <w:i/>
          <w:iCs/>
          <w:kern w:val="0"/>
          <w:sz w:val="22"/>
          <w:szCs w:val="22"/>
          <w:lang w:val="en-GB" w:eastAsia="x-none"/>
          <w14:ligatures w14:val="none"/>
        </w:rPr>
        <w:t>,</w:t>
      </w:r>
      <w:r w:rsidR="00590BDD">
        <w:rPr>
          <w:rFonts w:ascii="Times New Roman" w:eastAsia="Batang" w:hAnsi="Times New Roman" w:cs="Times New Roman"/>
          <w:i/>
          <w:iCs/>
          <w:kern w:val="0"/>
          <w:sz w:val="22"/>
          <w:szCs w:val="22"/>
          <w:lang w:val="en-GB" w:eastAsia="x-none"/>
          <w14:ligatures w14:val="none"/>
        </w:rPr>
        <w:t xml:space="preserve"> </w:t>
      </w:r>
      <w:r w:rsidR="004F1A72">
        <w:rPr>
          <w:rFonts w:ascii="Times New Roman" w:eastAsia="Batang" w:hAnsi="Times New Roman" w:cs="Times New Roman"/>
          <w:i/>
          <w:iCs/>
          <w:kern w:val="0"/>
          <w:sz w:val="22"/>
          <w:szCs w:val="22"/>
          <w:lang w:val="en-GB" w:eastAsia="x-none"/>
          <w14:ligatures w14:val="none"/>
        </w:rPr>
        <w:t xml:space="preserve">including </w:t>
      </w:r>
      <w:r w:rsidR="00223E03" w:rsidRPr="007011FB">
        <w:rPr>
          <w:rFonts w:ascii="Times New Roman" w:eastAsia="Batang" w:hAnsi="Times New Roman" w:cs="Times New Roman"/>
          <w:i/>
          <w:iCs/>
          <w:kern w:val="0"/>
          <w:sz w:val="22"/>
          <w:szCs w:val="22"/>
          <w:lang w:val="en-GB" w:eastAsia="x-none"/>
          <w14:ligatures w14:val="none"/>
        </w:rPr>
        <w:t xml:space="preserve">SRS resource/set definition </w:t>
      </w:r>
      <w:r w:rsidR="00E33C5C">
        <w:rPr>
          <w:rFonts w:ascii="Times New Roman" w:eastAsia="Batang" w:hAnsi="Times New Roman" w:cs="Times New Roman"/>
          <w:i/>
          <w:iCs/>
          <w:kern w:val="0"/>
          <w:sz w:val="22"/>
          <w:szCs w:val="22"/>
          <w:lang w:val="en-GB" w:eastAsia="x-none"/>
          <w14:ligatures w14:val="none"/>
        </w:rPr>
        <w:t>for</w:t>
      </w:r>
      <w:r w:rsidR="00E35D97">
        <w:rPr>
          <w:rFonts w:ascii="Times New Roman" w:eastAsia="Batang" w:hAnsi="Times New Roman" w:cs="Times New Roman"/>
          <w:i/>
          <w:iCs/>
          <w:kern w:val="0"/>
          <w:sz w:val="22"/>
          <w:szCs w:val="22"/>
          <w:lang w:val="en-GB" w:eastAsia="x-none"/>
          <w14:ligatures w14:val="none"/>
        </w:rPr>
        <w:t xml:space="preserve"> </w:t>
      </w:r>
      <w:r w:rsidR="003857FA" w:rsidRPr="00F545DA">
        <w:rPr>
          <w:rFonts w:ascii="Times New Roman" w:eastAsia="Batang" w:hAnsi="Times New Roman" w:cs="Times New Roman"/>
          <w:i/>
          <w:iCs/>
          <w:kern w:val="0"/>
          <w:sz w:val="22"/>
          <w:szCs w:val="22"/>
          <w:lang w:val="en-GB" w:eastAsia="x-none"/>
          <w14:ligatures w14:val="none"/>
        </w:rPr>
        <w:t>‘3T3R’</w:t>
      </w:r>
      <w:r w:rsidR="003857FA">
        <w:rPr>
          <w:rFonts w:ascii="Times New Roman" w:eastAsia="Batang" w:hAnsi="Times New Roman" w:cs="Times New Roman"/>
          <w:i/>
          <w:iCs/>
          <w:kern w:val="0"/>
          <w:sz w:val="22"/>
          <w:szCs w:val="22"/>
          <w:lang w:val="en-GB" w:eastAsia="x-none"/>
          <w14:ligatures w14:val="none"/>
        </w:rPr>
        <w:t xml:space="preserve"> antenna switching</w:t>
      </w:r>
      <w:r w:rsidR="00DA63DB">
        <w:rPr>
          <w:rFonts w:ascii="Times New Roman" w:eastAsia="Batang" w:hAnsi="Times New Roman" w:cs="Times New Roman"/>
          <w:i/>
          <w:iCs/>
          <w:kern w:val="0"/>
          <w:sz w:val="22"/>
          <w:szCs w:val="22"/>
          <w:lang w:val="en-GB" w:eastAsia="x-none"/>
          <w14:ligatures w14:val="none"/>
        </w:rPr>
        <w:t>,</w:t>
      </w:r>
      <w:r w:rsidR="004F1A72">
        <w:rPr>
          <w:rFonts w:ascii="Times New Roman" w:eastAsia="Batang" w:hAnsi="Times New Roman" w:cs="Times New Roman"/>
          <w:i/>
          <w:iCs/>
          <w:kern w:val="0"/>
          <w:sz w:val="22"/>
          <w:szCs w:val="22"/>
          <w:lang w:val="en-GB" w:eastAsia="x-none"/>
          <w14:ligatures w14:val="none"/>
        </w:rPr>
        <w:t xml:space="preserve"> is </w:t>
      </w:r>
      <w:r w:rsidR="008B293F">
        <w:rPr>
          <w:rFonts w:ascii="Times New Roman" w:eastAsia="Batang" w:hAnsi="Times New Roman" w:cs="Times New Roman"/>
          <w:i/>
          <w:iCs/>
          <w:kern w:val="0"/>
          <w:sz w:val="22"/>
          <w:szCs w:val="22"/>
          <w:lang w:val="en-GB" w:eastAsia="x-none"/>
          <w14:ligatures w14:val="none"/>
        </w:rPr>
        <w:t xml:space="preserve">required to </w:t>
      </w:r>
      <w:r w:rsidR="007725B0">
        <w:rPr>
          <w:rFonts w:ascii="Times New Roman" w:eastAsia="Batang" w:hAnsi="Times New Roman" w:cs="Times New Roman"/>
          <w:i/>
          <w:iCs/>
          <w:kern w:val="0"/>
          <w:sz w:val="22"/>
          <w:szCs w:val="22"/>
          <w:lang w:val="en-GB" w:eastAsia="x-none"/>
          <w14:ligatures w14:val="none"/>
        </w:rPr>
        <w:t xml:space="preserve">enable ‘3T3R’ antenna switching capability. </w:t>
      </w:r>
    </w:p>
    <w:p w14:paraId="64635AC4" w14:textId="77777777" w:rsidR="00327220" w:rsidRPr="00641833" w:rsidRDefault="00327220" w:rsidP="00641833">
      <w:pPr>
        <w:spacing w:after="0" w:line="240" w:lineRule="auto"/>
        <w:contextualSpacing/>
        <w:rPr>
          <w:sz w:val="22"/>
          <w:szCs w:val="22"/>
        </w:rPr>
      </w:pPr>
    </w:p>
    <w:p w14:paraId="20B49E08" w14:textId="45CC4F7B" w:rsidR="005741E7" w:rsidRDefault="005741E7" w:rsidP="00727F49">
      <w:pPr>
        <w:pStyle w:val="Heading1"/>
        <w:numPr>
          <w:ilvl w:val="0"/>
          <w:numId w:val="19"/>
        </w:numPr>
        <w:spacing w:before="0" w:after="0" w:line="240" w:lineRule="auto"/>
        <w:contextualSpacing/>
        <w:jc w:val="both"/>
      </w:pPr>
      <w:r>
        <w:rPr>
          <w:rFonts w:ascii="Times New Roman" w:hAnsi="Times New Roman"/>
          <w:smallCaps/>
          <w:lang w:val="en-US"/>
        </w:rPr>
        <w:lastRenderedPageBreak/>
        <w:t>Conclusion</w:t>
      </w:r>
    </w:p>
    <w:p w14:paraId="10CD702D" w14:textId="62EB4B81" w:rsidR="00727F49" w:rsidRDefault="00962478" w:rsidP="00962478">
      <w:pPr>
        <w:ind w:firstLine="288"/>
        <w:rPr>
          <w:rFonts w:ascii="Times New Roman" w:eastAsia="Batang" w:hAnsi="Times New Roman" w:cs="Times New Roman"/>
          <w:kern w:val="0"/>
          <w:sz w:val="22"/>
          <w:szCs w:val="22"/>
          <w:lang w:val="en-GB" w:eastAsia="x-none"/>
          <w14:ligatures w14:val="none"/>
        </w:rPr>
      </w:pPr>
      <w:r w:rsidRPr="00962478">
        <w:rPr>
          <w:rFonts w:ascii="Times New Roman" w:eastAsia="Batang" w:hAnsi="Times New Roman" w:cs="Times New Roman"/>
          <w:kern w:val="0"/>
          <w:sz w:val="22"/>
          <w:szCs w:val="22"/>
          <w:lang w:val="en-GB" w:eastAsia="x-none"/>
          <w14:ligatures w14:val="none"/>
        </w:rPr>
        <w:t xml:space="preserve">In this contribution, we discussed our views with respect to </w:t>
      </w:r>
      <w:r w:rsidR="006D37BB">
        <w:rPr>
          <w:rFonts w:ascii="Times New Roman" w:eastAsia="Batang" w:hAnsi="Times New Roman" w:cs="Times New Roman"/>
          <w:kern w:val="0"/>
          <w:sz w:val="22"/>
          <w:szCs w:val="22"/>
          <w:lang w:val="en-GB" w:eastAsia="x-none"/>
          <w14:ligatures w14:val="none"/>
        </w:rPr>
        <w:t xml:space="preserve">‘3T3R’ antenna switching. </w:t>
      </w:r>
      <w:r w:rsidR="000D6C33" w:rsidRPr="000D6C33">
        <w:rPr>
          <w:rFonts w:ascii="Times New Roman" w:eastAsia="Batang" w:hAnsi="Times New Roman" w:cs="Times New Roman"/>
          <w:kern w:val="0"/>
          <w:sz w:val="22"/>
          <w:szCs w:val="22"/>
          <w:lang w:val="en-GB" w:eastAsia="x-none"/>
          <w14:ligatures w14:val="none"/>
        </w:rPr>
        <w:t>Base</w:t>
      </w:r>
      <w:r w:rsidR="000D6C33">
        <w:rPr>
          <w:rFonts w:ascii="Times New Roman" w:eastAsia="Batang" w:hAnsi="Times New Roman" w:cs="Times New Roman"/>
          <w:kern w:val="0"/>
          <w:sz w:val="22"/>
          <w:szCs w:val="22"/>
          <w:lang w:val="en-GB" w:eastAsia="x-none"/>
          <w14:ligatures w14:val="none"/>
        </w:rPr>
        <w:t xml:space="preserve">d on the </w:t>
      </w:r>
      <w:r w:rsidR="00A51D96">
        <w:rPr>
          <w:rFonts w:ascii="Times New Roman" w:eastAsia="Batang" w:hAnsi="Times New Roman" w:cs="Times New Roman"/>
          <w:kern w:val="0"/>
          <w:sz w:val="22"/>
          <w:szCs w:val="22"/>
          <w:lang w:val="en-GB" w:eastAsia="x-none"/>
          <w14:ligatures w14:val="none"/>
        </w:rPr>
        <w:t>discussion, following observation and proposal are made,</w:t>
      </w:r>
    </w:p>
    <w:p w14:paraId="360E012A" w14:textId="77777777" w:rsidR="00DA63DB" w:rsidRPr="0045458C" w:rsidRDefault="00DA63DB" w:rsidP="00DA63DB">
      <w:pPr>
        <w:spacing w:after="0" w:line="240" w:lineRule="auto"/>
        <w:contextualSpacing/>
        <w:jc w:val="both"/>
        <w:rPr>
          <w:rFonts w:ascii="Times New Roman" w:eastAsia="Batang" w:hAnsi="Times New Roman" w:cs="Times New Roman"/>
          <w:i/>
          <w:iCs/>
          <w:kern w:val="0"/>
          <w:sz w:val="22"/>
          <w:szCs w:val="22"/>
          <w:lang w:val="en-GB" w:eastAsia="x-none"/>
          <w14:ligatures w14:val="none"/>
        </w:rPr>
      </w:pPr>
      <w:r w:rsidRPr="00F545DA">
        <w:rPr>
          <w:rFonts w:ascii="Times New Roman" w:eastAsia="Batang" w:hAnsi="Times New Roman" w:cs="Times New Roman"/>
          <w:b/>
          <w:bCs/>
          <w:i/>
          <w:iCs/>
          <w:kern w:val="0"/>
          <w:sz w:val="22"/>
          <w:szCs w:val="22"/>
          <w:lang w:val="en-GB" w:eastAsia="x-none"/>
          <w14:ligatures w14:val="none"/>
        </w:rPr>
        <w:t>Observation 1:</w:t>
      </w:r>
      <w:r>
        <w:rPr>
          <w:rFonts w:ascii="Times New Roman" w:eastAsia="Batang" w:hAnsi="Times New Roman" w:cs="Times New Roman"/>
          <w:i/>
          <w:iCs/>
          <w:kern w:val="0"/>
          <w:sz w:val="22"/>
          <w:szCs w:val="22"/>
          <w:lang w:val="en-GB" w:eastAsia="x-none"/>
          <w14:ligatures w14:val="none"/>
        </w:rPr>
        <w:t xml:space="preserve"> UE behaviour, when reporting a UE </w:t>
      </w:r>
      <w:r w:rsidRPr="00F545DA">
        <w:rPr>
          <w:rFonts w:ascii="Times New Roman" w:eastAsia="Batang" w:hAnsi="Times New Roman" w:cs="Times New Roman"/>
          <w:i/>
          <w:iCs/>
          <w:kern w:val="0"/>
          <w:sz w:val="22"/>
          <w:szCs w:val="22"/>
          <w:lang w:val="en-GB" w:eastAsia="x-none"/>
          <w14:ligatures w14:val="none"/>
        </w:rPr>
        <w:t>capability of ‘3T3R’</w:t>
      </w:r>
      <w:r>
        <w:rPr>
          <w:rFonts w:ascii="Times New Roman" w:eastAsia="Batang" w:hAnsi="Times New Roman" w:cs="Times New Roman"/>
          <w:i/>
          <w:iCs/>
          <w:kern w:val="0"/>
          <w:sz w:val="22"/>
          <w:szCs w:val="22"/>
          <w:lang w:val="en-GB" w:eastAsia="x-none"/>
          <w14:ligatures w14:val="none"/>
        </w:rPr>
        <w:t xml:space="preserve"> antenna switching, is not clear. </w:t>
      </w:r>
    </w:p>
    <w:p w14:paraId="524F7D60" w14:textId="77777777" w:rsidR="00DA63DB" w:rsidRPr="0045458C" w:rsidRDefault="00DA63DB" w:rsidP="00DA63DB">
      <w:pPr>
        <w:spacing w:after="0" w:line="240" w:lineRule="auto"/>
        <w:contextualSpacing/>
        <w:jc w:val="both"/>
        <w:rPr>
          <w:rFonts w:ascii="Times New Roman" w:eastAsia="Batang" w:hAnsi="Times New Roman" w:cs="Times New Roman"/>
          <w:i/>
          <w:iCs/>
          <w:kern w:val="0"/>
          <w:sz w:val="22"/>
          <w:szCs w:val="22"/>
          <w:lang w:val="en-GB" w:eastAsia="x-none"/>
          <w14:ligatures w14:val="none"/>
        </w:rPr>
      </w:pPr>
    </w:p>
    <w:p w14:paraId="4E89B2E7" w14:textId="77777777" w:rsidR="00DA63DB" w:rsidRPr="007011FB" w:rsidRDefault="00DA63DB" w:rsidP="00DA63DB">
      <w:pPr>
        <w:spacing w:after="0" w:line="240" w:lineRule="auto"/>
        <w:contextualSpacing/>
        <w:jc w:val="both"/>
        <w:rPr>
          <w:rFonts w:ascii="Times New Roman" w:eastAsia="Batang" w:hAnsi="Times New Roman" w:cs="Times New Roman"/>
          <w:i/>
          <w:iCs/>
          <w:kern w:val="0"/>
          <w:sz w:val="22"/>
          <w:szCs w:val="22"/>
          <w:lang w:val="en-GB" w:eastAsia="x-none"/>
          <w14:ligatures w14:val="none"/>
        </w:rPr>
      </w:pPr>
      <w:r w:rsidRPr="00F545DA">
        <w:rPr>
          <w:rFonts w:ascii="Times New Roman" w:eastAsia="Batang" w:hAnsi="Times New Roman" w:cs="Times New Roman"/>
          <w:b/>
          <w:bCs/>
          <w:i/>
          <w:iCs/>
          <w:kern w:val="0"/>
          <w:sz w:val="22"/>
          <w:szCs w:val="22"/>
          <w:lang w:val="en-GB" w:eastAsia="x-none"/>
          <w14:ligatures w14:val="none"/>
        </w:rPr>
        <w:t>Proposal 1:</w:t>
      </w:r>
      <w:r w:rsidRPr="0045458C">
        <w:rPr>
          <w:rFonts w:ascii="Times New Roman" w:eastAsia="Batang" w:hAnsi="Times New Roman" w:cs="Times New Roman"/>
          <w:i/>
          <w:iCs/>
          <w:kern w:val="0"/>
          <w:sz w:val="22"/>
          <w:szCs w:val="22"/>
          <w:lang w:val="en-GB" w:eastAsia="x-none"/>
          <w14:ligatures w14:val="none"/>
        </w:rPr>
        <w:t xml:space="preserve"> </w:t>
      </w:r>
      <w:r w:rsidRPr="007011FB">
        <w:rPr>
          <w:rFonts w:ascii="Times New Roman" w:eastAsia="Batang" w:hAnsi="Times New Roman" w:cs="Times New Roman"/>
          <w:i/>
          <w:iCs/>
          <w:kern w:val="0"/>
          <w:sz w:val="22"/>
          <w:szCs w:val="22"/>
          <w:lang w:val="en-GB" w:eastAsia="x-none"/>
          <w14:ligatures w14:val="none"/>
        </w:rPr>
        <w:t xml:space="preserve">RANP clarifies that </w:t>
      </w:r>
      <w:r>
        <w:rPr>
          <w:rFonts w:ascii="Times New Roman" w:eastAsia="Batang" w:hAnsi="Times New Roman" w:cs="Times New Roman"/>
          <w:i/>
          <w:iCs/>
          <w:kern w:val="0"/>
          <w:sz w:val="22"/>
          <w:szCs w:val="22"/>
          <w:lang w:val="en-GB" w:eastAsia="x-none"/>
          <w14:ligatures w14:val="none"/>
        </w:rPr>
        <w:t xml:space="preserve">SRS configuration details, including </w:t>
      </w:r>
      <w:r w:rsidRPr="007011FB">
        <w:rPr>
          <w:rFonts w:ascii="Times New Roman" w:eastAsia="Batang" w:hAnsi="Times New Roman" w:cs="Times New Roman"/>
          <w:i/>
          <w:iCs/>
          <w:kern w:val="0"/>
          <w:sz w:val="22"/>
          <w:szCs w:val="22"/>
          <w:lang w:val="en-GB" w:eastAsia="x-none"/>
          <w14:ligatures w14:val="none"/>
        </w:rPr>
        <w:t xml:space="preserve">SRS resource/set definition </w:t>
      </w:r>
      <w:r>
        <w:rPr>
          <w:rFonts w:ascii="Times New Roman" w:eastAsia="Batang" w:hAnsi="Times New Roman" w:cs="Times New Roman"/>
          <w:i/>
          <w:iCs/>
          <w:kern w:val="0"/>
          <w:sz w:val="22"/>
          <w:szCs w:val="22"/>
          <w:lang w:val="en-GB" w:eastAsia="x-none"/>
          <w14:ligatures w14:val="none"/>
        </w:rPr>
        <w:t xml:space="preserve">for </w:t>
      </w:r>
      <w:r w:rsidRPr="00F545DA">
        <w:rPr>
          <w:rFonts w:ascii="Times New Roman" w:eastAsia="Batang" w:hAnsi="Times New Roman" w:cs="Times New Roman"/>
          <w:i/>
          <w:iCs/>
          <w:kern w:val="0"/>
          <w:sz w:val="22"/>
          <w:szCs w:val="22"/>
          <w:lang w:val="en-GB" w:eastAsia="x-none"/>
          <w14:ligatures w14:val="none"/>
        </w:rPr>
        <w:t>‘3T3R’</w:t>
      </w:r>
      <w:r>
        <w:rPr>
          <w:rFonts w:ascii="Times New Roman" w:eastAsia="Batang" w:hAnsi="Times New Roman" w:cs="Times New Roman"/>
          <w:i/>
          <w:iCs/>
          <w:kern w:val="0"/>
          <w:sz w:val="22"/>
          <w:szCs w:val="22"/>
          <w:lang w:val="en-GB" w:eastAsia="x-none"/>
          <w14:ligatures w14:val="none"/>
        </w:rPr>
        <w:t xml:space="preserve"> antenna switching, is required to enable ‘3T3R’ antenna switching capability. </w:t>
      </w:r>
    </w:p>
    <w:p w14:paraId="303884FC" w14:textId="77777777" w:rsidR="00A51D96" w:rsidRPr="000D6C33" w:rsidRDefault="00A51D96" w:rsidP="00727F49">
      <w:pPr>
        <w:rPr>
          <w:rFonts w:ascii="Times New Roman" w:eastAsia="Batang" w:hAnsi="Times New Roman" w:cs="Times New Roman"/>
          <w:kern w:val="0"/>
          <w:sz w:val="22"/>
          <w:szCs w:val="22"/>
          <w:lang w:val="en-GB" w:eastAsia="x-none"/>
          <w14:ligatures w14:val="none"/>
        </w:rPr>
      </w:pPr>
    </w:p>
    <w:p w14:paraId="32B8233B" w14:textId="0D76C6C8" w:rsidR="00BA6F77" w:rsidRDefault="00A64123" w:rsidP="00641833">
      <w:pPr>
        <w:pStyle w:val="Heading1"/>
        <w:numPr>
          <w:ilvl w:val="0"/>
          <w:numId w:val="19"/>
        </w:numPr>
        <w:spacing w:before="0" w:after="0" w:line="240" w:lineRule="auto"/>
        <w:contextualSpacing/>
        <w:jc w:val="both"/>
      </w:pPr>
      <w:r>
        <w:rPr>
          <w:rFonts w:ascii="Times New Roman" w:hAnsi="Times New Roman"/>
          <w:smallCaps/>
          <w:lang w:val="en-US"/>
        </w:rPr>
        <w:t>References</w:t>
      </w:r>
    </w:p>
    <w:p w14:paraId="78FEF917" w14:textId="3D269A7D" w:rsidR="00B6143D" w:rsidRPr="007C2276" w:rsidRDefault="00B6143D" w:rsidP="00B6143D">
      <w:pPr>
        <w:pStyle w:val="BodyText"/>
        <w:numPr>
          <w:ilvl w:val="0"/>
          <w:numId w:val="97"/>
        </w:numPr>
        <w:spacing w:after="0" w:line="240" w:lineRule="auto"/>
        <w:contextualSpacing/>
        <w:jc w:val="both"/>
        <w:rPr>
          <w:rFonts w:ascii="Times New Roman" w:hAnsi="Times New Roman"/>
          <w:sz w:val="20"/>
          <w:szCs w:val="12"/>
        </w:rPr>
      </w:pPr>
      <w:r w:rsidRPr="007C2276">
        <w:rPr>
          <w:rFonts w:ascii="Times New Roman" w:hAnsi="Times New Roman"/>
          <w:sz w:val="20"/>
          <w:szCs w:val="12"/>
        </w:rPr>
        <w:t>RP-234007, “New WID: NR MIMO Phase 5”</w:t>
      </w:r>
      <w:r w:rsidR="00F9479A" w:rsidRPr="007C2276">
        <w:rPr>
          <w:rFonts w:ascii="Times New Roman" w:hAnsi="Times New Roman"/>
          <w:sz w:val="20"/>
          <w:szCs w:val="12"/>
        </w:rPr>
        <w:t>, 3GPP TSG RAN</w:t>
      </w:r>
      <w:r w:rsidR="00AE6450" w:rsidRPr="007C2276">
        <w:rPr>
          <w:rFonts w:ascii="Times New Roman" w:hAnsi="Times New Roman"/>
          <w:sz w:val="20"/>
          <w:szCs w:val="12"/>
        </w:rPr>
        <w:t>P</w:t>
      </w:r>
      <w:r w:rsidR="00F9479A" w:rsidRPr="007C2276">
        <w:rPr>
          <w:rFonts w:ascii="Times New Roman" w:hAnsi="Times New Roman"/>
          <w:sz w:val="20"/>
          <w:szCs w:val="12"/>
        </w:rPr>
        <w:t xml:space="preserve"> Meeting #102, </w:t>
      </w:r>
      <w:r w:rsidRPr="007C2276">
        <w:rPr>
          <w:rFonts w:ascii="Times New Roman" w:hAnsi="Times New Roman"/>
          <w:sz w:val="20"/>
          <w:szCs w:val="12"/>
        </w:rPr>
        <w:t>Samsung (Moderator)</w:t>
      </w:r>
      <w:r w:rsidR="00F9479A" w:rsidRPr="007C2276">
        <w:rPr>
          <w:rFonts w:ascii="Times New Roman" w:hAnsi="Times New Roman"/>
          <w:sz w:val="20"/>
          <w:szCs w:val="12"/>
        </w:rPr>
        <w:t>, December 2023</w:t>
      </w:r>
    </w:p>
    <w:p w14:paraId="7AB2D412" w14:textId="72C014BD" w:rsidR="00327220" w:rsidRPr="007C2276" w:rsidRDefault="00327220" w:rsidP="00901B13">
      <w:pPr>
        <w:pStyle w:val="BodyText"/>
        <w:numPr>
          <w:ilvl w:val="0"/>
          <w:numId w:val="97"/>
        </w:numPr>
        <w:spacing w:after="0" w:line="240" w:lineRule="auto"/>
        <w:contextualSpacing/>
        <w:jc w:val="both"/>
        <w:rPr>
          <w:rFonts w:ascii="Times New Roman" w:hAnsi="Times New Roman"/>
          <w:sz w:val="20"/>
          <w:szCs w:val="12"/>
        </w:rPr>
      </w:pPr>
      <w:r w:rsidRPr="007C2276">
        <w:rPr>
          <w:rFonts w:ascii="Times New Roman" w:hAnsi="Times New Roman"/>
          <w:sz w:val="20"/>
          <w:szCs w:val="12"/>
        </w:rPr>
        <w:t>RP-</w:t>
      </w:r>
      <w:r w:rsidR="004662CC" w:rsidRPr="007C2276">
        <w:rPr>
          <w:rFonts w:ascii="Times New Roman" w:hAnsi="Times New Roman"/>
          <w:sz w:val="20"/>
          <w:szCs w:val="12"/>
        </w:rPr>
        <w:t>242394</w:t>
      </w:r>
      <w:r w:rsidRPr="007C2276">
        <w:rPr>
          <w:rFonts w:ascii="Times New Roman" w:hAnsi="Times New Roman"/>
          <w:sz w:val="20"/>
          <w:szCs w:val="12"/>
        </w:rPr>
        <w:t>, “</w:t>
      </w:r>
      <w:r w:rsidR="0026437C" w:rsidRPr="007C2276">
        <w:rPr>
          <w:rFonts w:ascii="Times New Roman" w:hAnsi="Times New Roman"/>
          <w:sz w:val="20"/>
          <w:szCs w:val="12"/>
        </w:rPr>
        <w:t>WID revision: NR MIMO Phase 5</w:t>
      </w:r>
      <w:r w:rsidRPr="007C2276">
        <w:rPr>
          <w:rFonts w:ascii="Times New Roman" w:hAnsi="Times New Roman"/>
          <w:sz w:val="20"/>
          <w:szCs w:val="12"/>
        </w:rPr>
        <w:t xml:space="preserve">”, </w:t>
      </w:r>
      <w:r w:rsidR="00AE6450" w:rsidRPr="007C2276">
        <w:rPr>
          <w:rFonts w:ascii="Times New Roman" w:hAnsi="Times New Roman"/>
          <w:sz w:val="20"/>
          <w:szCs w:val="12"/>
        </w:rPr>
        <w:t xml:space="preserve">3GPP RANP Meeting #105, </w:t>
      </w:r>
      <w:r w:rsidRPr="007C2276">
        <w:rPr>
          <w:rFonts w:ascii="Times New Roman" w:hAnsi="Times New Roman"/>
          <w:sz w:val="20"/>
          <w:szCs w:val="12"/>
        </w:rPr>
        <w:t>Samsung</w:t>
      </w:r>
      <w:r w:rsidR="00AE6450" w:rsidRPr="007C2276">
        <w:rPr>
          <w:rFonts w:ascii="Times New Roman" w:hAnsi="Times New Roman"/>
          <w:sz w:val="20"/>
          <w:szCs w:val="12"/>
        </w:rPr>
        <w:t xml:space="preserve"> (Moderator)</w:t>
      </w:r>
      <w:r w:rsidRPr="007C2276">
        <w:rPr>
          <w:rFonts w:ascii="Times New Roman" w:hAnsi="Times New Roman"/>
          <w:sz w:val="20"/>
          <w:szCs w:val="12"/>
        </w:rPr>
        <w:t xml:space="preserve">, </w:t>
      </w:r>
      <w:r w:rsidR="00901B13" w:rsidRPr="007C2276">
        <w:rPr>
          <w:rFonts w:ascii="Times New Roman" w:hAnsi="Times New Roman"/>
          <w:sz w:val="20"/>
          <w:szCs w:val="12"/>
        </w:rPr>
        <w:t>September</w:t>
      </w:r>
      <w:r w:rsidRPr="007C2276">
        <w:rPr>
          <w:rFonts w:ascii="Times New Roman" w:hAnsi="Times New Roman"/>
          <w:sz w:val="20"/>
          <w:szCs w:val="12"/>
        </w:rPr>
        <w:t xml:space="preserve"> 202</w:t>
      </w:r>
      <w:r w:rsidR="00DD7DB1" w:rsidRPr="007C2276">
        <w:rPr>
          <w:rFonts w:ascii="Times New Roman" w:hAnsi="Times New Roman"/>
          <w:sz w:val="20"/>
          <w:szCs w:val="12"/>
        </w:rPr>
        <w:t>4</w:t>
      </w:r>
    </w:p>
    <w:p w14:paraId="475E0E1E" w14:textId="1FCDE2F9" w:rsidR="00B6143D" w:rsidRPr="007C2276" w:rsidRDefault="004277CA" w:rsidP="00B6143D">
      <w:pPr>
        <w:pStyle w:val="BodyText"/>
        <w:numPr>
          <w:ilvl w:val="0"/>
          <w:numId w:val="97"/>
        </w:numPr>
        <w:spacing w:after="0" w:line="240" w:lineRule="auto"/>
        <w:contextualSpacing/>
        <w:jc w:val="both"/>
        <w:rPr>
          <w:rFonts w:ascii="Times New Roman" w:hAnsi="Times New Roman"/>
          <w:sz w:val="20"/>
          <w:szCs w:val="12"/>
        </w:rPr>
      </w:pPr>
      <w:r w:rsidRPr="007C2276">
        <w:rPr>
          <w:rFonts w:ascii="Times New Roman" w:hAnsi="Times New Roman"/>
          <w:sz w:val="20"/>
          <w:szCs w:val="12"/>
        </w:rPr>
        <w:t xml:space="preserve">R1-2409465, “Summary of Discussion on 3TX CB-based Uplink in RAN1#119”, </w:t>
      </w:r>
      <w:r w:rsidR="00AE6450" w:rsidRPr="007C2276">
        <w:rPr>
          <w:rFonts w:ascii="Times New Roman" w:hAnsi="Times New Roman"/>
          <w:sz w:val="20"/>
          <w:szCs w:val="12"/>
        </w:rPr>
        <w:t>InterDigital, Inc. (</w:t>
      </w:r>
      <w:r w:rsidRPr="007C2276">
        <w:rPr>
          <w:rFonts w:ascii="Times New Roman" w:hAnsi="Times New Roman"/>
          <w:sz w:val="20"/>
          <w:szCs w:val="12"/>
        </w:rPr>
        <w:t>Moderator)</w:t>
      </w:r>
      <w:r w:rsidR="00D25BD7" w:rsidRPr="007C2276">
        <w:rPr>
          <w:rFonts w:ascii="Times New Roman" w:hAnsi="Times New Roman"/>
          <w:sz w:val="20"/>
          <w:szCs w:val="12"/>
        </w:rPr>
        <w:t>, November 2024</w:t>
      </w:r>
      <w:r w:rsidR="00B6143D" w:rsidRPr="007C2276">
        <w:rPr>
          <w:rFonts w:ascii="Times New Roman" w:hAnsi="Times New Roman"/>
          <w:sz w:val="20"/>
          <w:szCs w:val="12"/>
        </w:rPr>
        <w:tab/>
      </w:r>
    </w:p>
    <w:p w14:paraId="566706A3" w14:textId="7A12EBC2" w:rsidR="00807AA5" w:rsidRDefault="00807AA5" w:rsidP="00641833">
      <w:pPr>
        <w:pStyle w:val="BodyText"/>
        <w:spacing w:after="0" w:line="240" w:lineRule="auto"/>
        <w:contextualSpacing/>
        <w:rPr>
          <w:rFonts w:ascii="Times New Roman" w:hAnsi="Times New Roman"/>
          <w:szCs w:val="20"/>
        </w:rPr>
      </w:pPr>
    </w:p>
    <w:p w14:paraId="5C32E307" w14:textId="77777777" w:rsidR="00BA6F77" w:rsidRDefault="00BA6F77" w:rsidP="00641833">
      <w:pPr>
        <w:spacing w:after="0" w:line="240" w:lineRule="auto"/>
        <w:contextualSpacing/>
      </w:pPr>
    </w:p>
    <w:p w14:paraId="273C7D01" w14:textId="77777777" w:rsidR="00BA6F77" w:rsidRDefault="00BA6F77" w:rsidP="00641833">
      <w:pPr>
        <w:spacing w:after="0" w:line="240" w:lineRule="auto"/>
        <w:contextualSpacing/>
      </w:pPr>
    </w:p>
    <w:p w14:paraId="569453B2" w14:textId="77777777" w:rsidR="00BA6F77" w:rsidRDefault="00BA6F77" w:rsidP="00641833">
      <w:pPr>
        <w:pStyle w:val="BodyText"/>
        <w:spacing w:after="0" w:line="240" w:lineRule="auto"/>
        <w:ind w:left="360"/>
        <w:contextualSpacing/>
        <w:rPr>
          <w:rFonts w:ascii="Times New Roman" w:hAnsi="Times New Roman"/>
          <w:szCs w:val="20"/>
          <w:lang w:val="en-GB"/>
        </w:rPr>
      </w:pPr>
    </w:p>
    <w:p w14:paraId="135BC6AF" w14:textId="77777777" w:rsidR="00BA6F77" w:rsidRPr="00E309DA" w:rsidRDefault="00BA6F77" w:rsidP="00641833">
      <w:pPr>
        <w:pStyle w:val="BodyText"/>
        <w:spacing w:after="0" w:line="240" w:lineRule="auto"/>
        <w:ind w:left="360"/>
        <w:contextualSpacing/>
        <w:rPr>
          <w:rFonts w:ascii="Times New Roman" w:hAnsi="Times New Roman"/>
          <w:szCs w:val="20"/>
          <w:lang w:val="en-GB"/>
        </w:rPr>
      </w:pPr>
    </w:p>
    <w:sectPr w:rsidR="00BA6F77" w:rsidRPr="00E309DA">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74FA3" w14:textId="77777777" w:rsidR="003471FF" w:rsidRDefault="003471FF">
      <w:r>
        <w:separator/>
      </w:r>
    </w:p>
  </w:endnote>
  <w:endnote w:type="continuationSeparator" w:id="0">
    <w:p w14:paraId="7294E72D" w14:textId="77777777" w:rsidR="003471FF" w:rsidRDefault="003471FF">
      <w:r>
        <w:continuationSeparator/>
      </w:r>
    </w:p>
  </w:endnote>
  <w:endnote w:type="continuationNotice" w:id="1">
    <w:p w14:paraId="197E4B72" w14:textId="77777777" w:rsidR="003471FF" w:rsidRDefault="00347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Times">
    <w:altName w:val="Sylfaen"/>
    <w:panose1 w:val="00000500000000020000"/>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
    <w:altName w:val="Segoe Print"/>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Swift">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28009F" w:csb1="00000000"/>
  </w:font>
  <w:font w:name="Century">
    <w:panose1 w:val="02040604050505020304"/>
    <w:charset w:val="00"/>
    <w:family w:val="roman"/>
    <w:pitch w:val="variable"/>
    <w:sig w:usb0="00000287" w:usb1="00000000" w:usb2="00000000" w:usb3="00000000" w:csb0="0000009F" w:csb1="00000000"/>
  </w:font>
  <w:font w:name="KaiTi_GB2312">
    <w:altName w:val="KaiTi"/>
    <w:panose1 w:val="020B0604020202020204"/>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Lohit Devanagari">
    <w:altName w:val="Cambria"/>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游ゴ シ ッ ク">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77C5A" w14:textId="77777777" w:rsidR="003471FF" w:rsidRDefault="003471FF">
      <w:r>
        <w:separator/>
      </w:r>
    </w:p>
  </w:footnote>
  <w:footnote w:type="continuationSeparator" w:id="0">
    <w:p w14:paraId="4714BF99" w14:textId="77777777" w:rsidR="003471FF" w:rsidRDefault="003471FF">
      <w:r>
        <w:continuationSeparator/>
      </w:r>
    </w:p>
  </w:footnote>
  <w:footnote w:type="continuationNotice" w:id="1">
    <w:p w14:paraId="6871BD37" w14:textId="77777777" w:rsidR="003471FF" w:rsidRDefault="00347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C166CD7"/>
    <w:multiLevelType w:val="multilevel"/>
    <w:tmpl w:val="9274D688"/>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F0689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8A35A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7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32"/>
  </w:num>
  <w:num w:numId="2" w16cid:durableId="473527984">
    <w:abstractNumId w:val="89"/>
  </w:num>
  <w:num w:numId="3" w16cid:durableId="7468055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68"/>
  </w:num>
  <w:num w:numId="6" w16cid:durableId="482745770">
    <w:abstractNumId w:val="42"/>
    <w:lvlOverride w:ilvl="0">
      <w:startOverride w:val="1"/>
    </w:lvlOverride>
  </w:num>
  <w:num w:numId="7" w16cid:durableId="1828550788">
    <w:abstractNumId w:val="81"/>
  </w:num>
  <w:num w:numId="8" w16cid:durableId="848376393">
    <w:abstractNumId w:val="21"/>
  </w:num>
  <w:num w:numId="9" w16cid:durableId="1006372094">
    <w:abstractNumId w:val="43"/>
  </w:num>
  <w:num w:numId="10" w16cid:durableId="1785615983">
    <w:abstractNumId w:val="85"/>
  </w:num>
  <w:num w:numId="11" w16cid:durableId="1771504428">
    <w:abstractNumId w:val="8"/>
  </w:num>
  <w:num w:numId="12" w16cid:durableId="576403585">
    <w:abstractNumId w:val="80"/>
  </w:num>
  <w:num w:numId="13" w16cid:durableId="703209157">
    <w:abstractNumId w:val="59"/>
  </w:num>
  <w:num w:numId="14" w16cid:durableId="595790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22"/>
  </w:num>
  <w:num w:numId="16" w16cid:durableId="1582374122">
    <w:abstractNumId w:val="74"/>
  </w:num>
  <w:num w:numId="17" w16cid:durableId="2093233954">
    <w:abstractNumId w:val="75"/>
  </w:num>
  <w:num w:numId="18" w16cid:durableId="2066221594">
    <w:abstractNumId w:val="56"/>
  </w:num>
  <w:num w:numId="19" w16cid:durableId="1432773074">
    <w:abstractNumId w:val="35"/>
  </w:num>
  <w:num w:numId="20" w16cid:durableId="17990579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63839">
    <w:abstractNumId w:val="1"/>
  </w:num>
  <w:num w:numId="22" w16cid:durableId="1361587756">
    <w:abstractNumId w:val="3"/>
  </w:num>
  <w:num w:numId="23" w16cid:durableId="873347684">
    <w:abstractNumId w:val="2"/>
  </w:num>
  <w:num w:numId="24" w16cid:durableId="1169978191">
    <w:abstractNumId w:val="38"/>
  </w:num>
  <w:num w:numId="25" w16cid:durableId="1560747987">
    <w:abstractNumId w:val="55"/>
  </w:num>
  <w:num w:numId="26" w16cid:durableId="949163810">
    <w:abstractNumId w:val="40"/>
  </w:num>
  <w:num w:numId="27" w16cid:durableId="286351393">
    <w:abstractNumId w:val="33"/>
  </w:num>
  <w:num w:numId="28" w16cid:durableId="1801681400">
    <w:abstractNumId w:val="64"/>
  </w:num>
  <w:num w:numId="29" w16cid:durableId="1183319774">
    <w:abstractNumId w:val="65"/>
  </w:num>
  <w:num w:numId="30" w16cid:durableId="428895717">
    <w:abstractNumId w:val="91"/>
  </w:num>
  <w:num w:numId="31" w16cid:durableId="627929446">
    <w:abstractNumId w:val="60"/>
  </w:num>
  <w:num w:numId="32" w16cid:durableId="125512285">
    <w:abstractNumId w:val="88"/>
  </w:num>
  <w:num w:numId="33" w16cid:durableId="773286649">
    <w:abstractNumId w:val="45"/>
  </w:num>
  <w:num w:numId="34" w16cid:durableId="1726368235">
    <w:abstractNumId w:val="39"/>
  </w:num>
  <w:num w:numId="35" w16cid:durableId="1636838669">
    <w:abstractNumId w:val="63"/>
  </w:num>
  <w:num w:numId="36" w16cid:durableId="6173858">
    <w:abstractNumId w:val="17"/>
  </w:num>
  <w:num w:numId="37" w16cid:durableId="1281185315">
    <w:abstractNumId w:val="92"/>
  </w:num>
  <w:num w:numId="38" w16cid:durableId="1579167648">
    <w:abstractNumId w:val="34"/>
  </w:num>
  <w:num w:numId="39" w16cid:durableId="939601871">
    <w:abstractNumId w:val="83"/>
  </w:num>
  <w:num w:numId="40" w16cid:durableId="1485316826">
    <w:abstractNumId w:val="28"/>
  </w:num>
  <w:num w:numId="41" w16cid:durableId="1719157756">
    <w:abstractNumId w:val="73"/>
  </w:num>
  <w:num w:numId="42" w16cid:durableId="1156460551">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553493801">
    <w:abstractNumId w:val="50"/>
  </w:num>
  <w:num w:numId="44" w16cid:durableId="1594246583">
    <w:abstractNumId w:val="70"/>
  </w:num>
  <w:num w:numId="45" w16cid:durableId="1105006194">
    <w:abstractNumId w:val="82"/>
  </w:num>
  <w:num w:numId="46" w16cid:durableId="1843353859">
    <w:abstractNumId w:val="23"/>
  </w:num>
  <w:num w:numId="47" w16cid:durableId="948123012">
    <w:abstractNumId w:val="30"/>
  </w:num>
  <w:num w:numId="48" w16cid:durableId="779229255">
    <w:abstractNumId w:val="72"/>
  </w:num>
  <w:num w:numId="49" w16cid:durableId="1943174930">
    <w:abstractNumId w:val="13"/>
  </w:num>
  <w:num w:numId="50" w16cid:durableId="776677921">
    <w:abstractNumId w:val="67"/>
  </w:num>
  <w:num w:numId="51" w16cid:durableId="943146088">
    <w:abstractNumId w:val="78"/>
  </w:num>
  <w:num w:numId="52" w16cid:durableId="920603268">
    <w:abstractNumId w:val="24"/>
  </w:num>
  <w:num w:numId="53" w16cid:durableId="1109200366">
    <w:abstractNumId w:val="79"/>
  </w:num>
  <w:num w:numId="54" w16cid:durableId="1322006365">
    <w:abstractNumId w:val="14"/>
  </w:num>
  <w:num w:numId="55" w16cid:durableId="939605470">
    <w:abstractNumId w:val="6"/>
  </w:num>
  <w:num w:numId="56" w16cid:durableId="277027757">
    <w:abstractNumId w:val="15"/>
  </w:num>
  <w:num w:numId="57" w16cid:durableId="97409508">
    <w:abstractNumId w:val="41"/>
  </w:num>
  <w:num w:numId="58" w16cid:durableId="1721051614">
    <w:abstractNumId w:val="4"/>
  </w:num>
  <w:num w:numId="59" w16cid:durableId="1875194439">
    <w:abstractNumId w:val="25"/>
  </w:num>
  <w:num w:numId="60" w16cid:durableId="591940879">
    <w:abstractNumId w:val="76"/>
  </w:num>
  <w:num w:numId="61" w16cid:durableId="608394553">
    <w:abstractNumId w:val="44"/>
  </w:num>
  <w:num w:numId="62" w16cid:durableId="303581753">
    <w:abstractNumId w:val="18"/>
  </w:num>
  <w:num w:numId="63" w16cid:durableId="716470422">
    <w:abstractNumId w:val="87"/>
  </w:num>
  <w:num w:numId="64" w16cid:durableId="97911842">
    <w:abstractNumId w:val="62"/>
  </w:num>
  <w:num w:numId="65" w16cid:durableId="273287263">
    <w:abstractNumId w:val="26"/>
  </w:num>
  <w:num w:numId="66" w16cid:durableId="813452033">
    <w:abstractNumId w:val="20"/>
  </w:num>
  <w:num w:numId="67" w16cid:durableId="1139803294">
    <w:abstractNumId w:val="84"/>
  </w:num>
  <w:num w:numId="68" w16cid:durableId="780303744">
    <w:abstractNumId w:val="36"/>
  </w:num>
  <w:num w:numId="69" w16cid:durableId="519121107">
    <w:abstractNumId w:val="16"/>
  </w:num>
  <w:num w:numId="70" w16cid:durableId="2032029421">
    <w:abstractNumId w:val="37"/>
  </w:num>
  <w:num w:numId="71" w16cid:durableId="1752046357">
    <w:abstractNumId w:val="69"/>
  </w:num>
  <w:num w:numId="72" w16cid:durableId="1147940321">
    <w:abstractNumId w:val="7"/>
  </w:num>
  <w:num w:numId="73" w16cid:durableId="1332373524">
    <w:abstractNumId w:val="77"/>
  </w:num>
  <w:num w:numId="74" w16cid:durableId="455291956">
    <w:abstractNumId w:val="53"/>
  </w:num>
  <w:num w:numId="75" w16cid:durableId="1008559991">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71332632">
    <w:abstractNumId w:val="58"/>
  </w:num>
  <w:num w:numId="77" w16cid:durableId="2016690279">
    <w:abstractNumId w:val="27"/>
  </w:num>
  <w:num w:numId="78" w16cid:durableId="1652903766">
    <w:abstractNumId w:val="0"/>
  </w:num>
  <w:num w:numId="79" w16cid:durableId="1939020023">
    <w:abstractNumId w:val="51"/>
  </w:num>
  <w:num w:numId="80" w16cid:durableId="1129788491">
    <w:abstractNumId w:val="46"/>
  </w:num>
  <w:num w:numId="81" w16cid:durableId="1091970629">
    <w:abstractNumId w:val="19"/>
  </w:num>
  <w:num w:numId="82" w16cid:durableId="29379471">
    <w:abstractNumId w:val="54"/>
  </w:num>
  <w:num w:numId="83" w16cid:durableId="19667673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5613542">
    <w:abstractNumId w:val="90"/>
  </w:num>
  <w:num w:numId="85" w16cid:durableId="529800509">
    <w:abstractNumId w:val="48"/>
  </w:num>
  <w:num w:numId="86" w16cid:durableId="809635190">
    <w:abstractNumId w:val="86"/>
  </w:num>
  <w:num w:numId="87" w16cid:durableId="1754889450">
    <w:abstractNumId w:val="12"/>
  </w:num>
  <w:num w:numId="88" w16cid:durableId="1636987473">
    <w:abstractNumId w:val="48"/>
  </w:num>
  <w:num w:numId="89" w16cid:durableId="480200204">
    <w:abstractNumId w:val="71"/>
  </w:num>
  <w:num w:numId="90" w16cid:durableId="1301499634">
    <w:abstractNumId w:val="9"/>
  </w:num>
  <w:num w:numId="91" w16cid:durableId="1691449871">
    <w:abstractNumId w:val="48"/>
  </w:num>
  <w:num w:numId="92" w16cid:durableId="1470590251">
    <w:abstractNumId w:val="48"/>
  </w:num>
  <w:num w:numId="93" w16cid:durableId="1255164268">
    <w:abstractNumId w:val="48"/>
  </w:num>
  <w:num w:numId="94" w16cid:durableId="1387995498">
    <w:abstractNumId w:val="31"/>
  </w:num>
  <w:num w:numId="95" w16cid:durableId="1730692412">
    <w:abstractNumId w:val="66"/>
  </w:num>
  <w:num w:numId="96" w16cid:durableId="564341312">
    <w:abstractNumId w:val="61"/>
  </w:num>
  <w:num w:numId="97" w16cid:durableId="1810896483">
    <w:abstractNumId w:val="1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9C3"/>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CA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056"/>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4E6"/>
    <w:rsid w:val="0008760B"/>
    <w:rsid w:val="00087881"/>
    <w:rsid w:val="0008791E"/>
    <w:rsid w:val="00087BAB"/>
    <w:rsid w:val="00087E29"/>
    <w:rsid w:val="00087F91"/>
    <w:rsid w:val="00090228"/>
    <w:rsid w:val="00090573"/>
    <w:rsid w:val="00090586"/>
    <w:rsid w:val="000905B8"/>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88E"/>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33"/>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15"/>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8FD"/>
    <w:rsid w:val="000E494A"/>
    <w:rsid w:val="000E4C9B"/>
    <w:rsid w:val="000E4D01"/>
    <w:rsid w:val="000E504F"/>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75D"/>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8E8"/>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A8F"/>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98E"/>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3E88"/>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26"/>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0F1"/>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CA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0C08"/>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779"/>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163"/>
    <w:rsid w:val="00223198"/>
    <w:rsid w:val="0022337A"/>
    <w:rsid w:val="00223737"/>
    <w:rsid w:val="00223833"/>
    <w:rsid w:val="00223ACD"/>
    <w:rsid w:val="00223ADC"/>
    <w:rsid w:val="00223AFF"/>
    <w:rsid w:val="00223E03"/>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582"/>
    <w:rsid w:val="00231740"/>
    <w:rsid w:val="00231741"/>
    <w:rsid w:val="00231929"/>
    <w:rsid w:val="00231ABE"/>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7C"/>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A95"/>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9C5"/>
    <w:rsid w:val="00297F46"/>
    <w:rsid w:val="002A033C"/>
    <w:rsid w:val="002A045F"/>
    <w:rsid w:val="002A049B"/>
    <w:rsid w:val="002A0581"/>
    <w:rsid w:val="002A05EF"/>
    <w:rsid w:val="002A0663"/>
    <w:rsid w:val="002A0724"/>
    <w:rsid w:val="002A0C03"/>
    <w:rsid w:val="002A1015"/>
    <w:rsid w:val="002A123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7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BE1"/>
    <w:rsid w:val="002F4CF5"/>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4E4"/>
    <w:rsid w:val="0030361B"/>
    <w:rsid w:val="00303634"/>
    <w:rsid w:val="00303C72"/>
    <w:rsid w:val="00303FA7"/>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20"/>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3FC0"/>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1FF"/>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4BD7"/>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A50"/>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4E3E"/>
    <w:rsid w:val="00385106"/>
    <w:rsid w:val="00385141"/>
    <w:rsid w:val="00385192"/>
    <w:rsid w:val="00385229"/>
    <w:rsid w:val="003852CC"/>
    <w:rsid w:val="003852E9"/>
    <w:rsid w:val="0038556E"/>
    <w:rsid w:val="00385737"/>
    <w:rsid w:val="003857D5"/>
    <w:rsid w:val="003857FA"/>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E6E"/>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3D2"/>
    <w:rsid w:val="003E240A"/>
    <w:rsid w:val="003E2BF4"/>
    <w:rsid w:val="003E2CCC"/>
    <w:rsid w:val="003E2EB5"/>
    <w:rsid w:val="003E34E1"/>
    <w:rsid w:val="003E3524"/>
    <w:rsid w:val="003E36F1"/>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17"/>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7CA"/>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6FE3"/>
    <w:rsid w:val="00447291"/>
    <w:rsid w:val="00447480"/>
    <w:rsid w:val="00447486"/>
    <w:rsid w:val="00447CE6"/>
    <w:rsid w:val="00450778"/>
    <w:rsid w:val="0045081A"/>
    <w:rsid w:val="0045081C"/>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58C"/>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2CC"/>
    <w:rsid w:val="0046645E"/>
    <w:rsid w:val="00466750"/>
    <w:rsid w:val="0046681F"/>
    <w:rsid w:val="00466C21"/>
    <w:rsid w:val="00467623"/>
    <w:rsid w:val="00467670"/>
    <w:rsid w:val="00467716"/>
    <w:rsid w:val="00467838"/>
    <w:rsid w:val="00467F5F"/>
    <w:rsid w:val="00470047"/>
    <w:rsid w:val="004702C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187"/>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A9"/>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6F43"/>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A72"/>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CB3"/>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FC"/>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758"/>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1E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5EF9"/>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DD"/>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453"/>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565"/>
    <w:rsid w:val="005A6723"/>
    <w:rsid w:val="005A674D"/>
    <w:rsid w:val="005A6921"/>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1B46"/>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71"/>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0EF5"/>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ABA"/>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6AF7"/>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833"/>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7A"/>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8EE"/>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5CDC"/>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778"/>
    <w:rsid w:val="006D2D27"/>
    <w:rsid w:val="006D2F4E"/>
    <w:rsid w:val="006D31AF"/>
    <w:rsid w:val="006D31DD"/>
    <w:rsid w:val="006D37BB"/>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99B"/>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721"/>
    <w:rsid w:val="006F59C7"/>
    <w:rsid w:val="006F5AB6"/>
    <w:rsid w:val="006F5B41"/>
    <w:rsid w:val="006F64A0"/>
    <w:rsid w:val="006F6689"/>
    <w:rsid w:val="006F6740"/>
    <w:rsid w:val="006F6D2E"/>
    <w:rsid w:val="006F746D"/>
    <w:rsid w:val="006F7A92"/>
    <w:rsid w:val="006F7C53"/>
    <w:rsid w:val="006F7E42"/>
    <w:rsid w:val="00700042"/>
    <w:rsid w:val="0070023A"/>
    <w:rsid w:val="007011FB"/>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27F49"/>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4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3D7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5B0"/>
    <w:rsid w:val="00772BC7"/>
    <w:rsid w:val="00772C97"/>
    <w:rsid w:val="00772D15"/>
    <w:rsid w:val="00772DC3"/>
    <w:rsid w:val="007733C4"/>
    <w:rsid w:val="00773887"/>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EB"/>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276"/>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755"/>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5B7F"/>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7FC"/>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93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3ED8"/>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11D"/>
    <w:rsid w:val="0090173C"/>
    <w:rsid w:val="00901845"/>
    <w:rsid w:val="009018D3"/>
    <w:rsid w:val="00901926"/>
    <w:rsid w:val="00901B13"/>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887"/>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478"/>
    <w:rsid w:val="00962547"/>
    <w:rsid w:val="00962647"/>
    <w:rsid w:val="00962874"/>
    <w:rsid w:val="0096292B"/>
    <w:rsid w:val="00962B8E"/>
    <w:rsid w:val="00962EAD"/>
    <w:rsid w:val="00962F23"/>
    <w:rsid w:val="009630A6"/>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7D"/>
    <w:rsid w:val="00974182"/>
    <w:rsid w:val="009744FF"/>
    <w:rsid w:val="00974520"/>
    <w:rsid w:val="0097496D"/>
    <w:rsid w:val="00974B0E"/>
    <w:rsid w:val="00974EBD"/>
    <w:rsid w:val="009751BA"/>
    <w:rsid w:val="0097527C"/>
    <w:rsid w:val="00975859"/>
    <w:rsid w:val="00975D58"/>
    <w:rsid w:val="00976160"/>
    <w:rsid w:val="009761A9"/>
    <w:rsid w:val="00976B9E"/>
    <w:rsid w:val="00976C94"/>
    <w:rsid w:val="00976E81"/>
    <w:rsid w:val="00976EA7"/>
    <w:rsid w:val="0097729B"/>
    <w:rsid w:val="00977311"/>
    <w:rsid w:val="009775C2"/>
    <w:rsid w:val="009777FE"/>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B33"/>
    <w:rsid w:val="00983C41"/>
    <w:rsid w:val="00983C65"/>
    <w:rsid w:val="009840FB"/>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A0F"/>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57D"/>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EE5"/>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E74"/>
    <w:rsid w:val="00A51133"/>
    <w:rsid w:val="00A51199"/>
    <w:rsid w:val="00A511FB"/>
    <w:rsid w:val="00A514EB"/>
    <w:rsid w:val="00A51D96"/>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BEA"/>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A2F"/>
    <w:rsid w:val="00A62D25"/>
    <w:rsid w:val="00A63033"/>
    <w:rsid w:val="00A630F5"/>
    <w:rsid w:val="00A6364F"/>
    <w:rsid w:val="00A637E3"/>
    <w:rsid w:val="00A63872"/>
    <w:rsid w:val="00A63A37"/>
    <w:rsid w:val="00A63A89"/>
    <w:rsid w:val="00A63AEF"/>
    <w:rsid w:val="00A64123"/>
    <w:rsid w:val="00A64184"/>
    <w:rsid w:val="00A64196"/>
    <w:rsid w:val="00A64433"/>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4F5E"/>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C3B"/>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3BA"/>
    <w:rsid w:val="00AB1A33"/>
    <w:rsid w:val="00AB1BBE"/>
    <w:rsid w:val="00AB1BDB"/>
    <w:rsid w:val="00AB1C99"/>
    <w:rsid w:val="00AB1CEC"/>
    <w:rsid w:val="00AB1F3F"/>
    <w:rsid w:val="00AB23B0"/>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E8D"/>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50"/>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705"/>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4E0"/>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99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37FC3"/>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43D"/>
    <w:rsid w:val="00B6158B"/>
    <w:rsid w:val="00B61714"/>
    <w:rsid w:val="00B6184F"/>
    <w:rsid w:val="00B619AF"/>
    <w:rsid w:val="00B61B85"/>
    <w:rsid w:val="00B61C93"/>
    <w:rsid w:val="00B61CFF"/>
    <w:rsid w:val="00B61F53"/>
    <w:rsid w:val="00B61F70"/>
    <w:rsid w:val="00B62233"/>
    <w:rsid w:val="00B6237B"/>
    <w:rsid w:val="00B624C5"/>
    <w:rsid w:val="00B626E2"/>
    <w:rsid w:val="00B62A18"/>
    <w:rsid w:val="00B62B2C"/>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631"/>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6F3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684"/>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8B3"/>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44"/>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B26"/>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94"/>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AC"/>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BD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C27"/>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3DB"/>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B1"/>
    <w:rsid w:val="00DD7DF3"/>
    <w:rsid w:val="00DE0171"/>
    <w:rsid w:val="00DE0333"/>
    <w:rsid w:val="00DE044F"/>
    <w:rsid w:val="00DE0558"/>
    <w:rsid w:val="00DE0BC5"/>
    <w:rsid w:val="00DE142A"/>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BBF"/>
    <w:rsid w:val="00DF1DE2"/>
    <w:rsid w:val="00DF1FD6"/>
    <w:rsid w:val="00DF20C8"/>
    <w:rsid w:val="00DF27C9"/>
    <w:rsid w:val="00DF2DDB"/>
    <w:rsid w:val="00DF3195"/>
    <w:rsid w:val="00DF32AF"/>
    <w:rsid w:val="00DF3307"/>
    <w:rsid w:val="00DF37F3"/>
    <w:rsid w:val="00DF3A17"/>
    <w:rsid w:val="00DF3A6C"/>
    <w:rsid w:val="00DF4158"/>
    <w:rsid w:val="00DF425C"/>
    <w:rsid w:val="00DF4358"/>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553"/>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C5C"/>
    <w:rsid w:val="00E33E4D"/>
    <w:rsid w:val="00E34423"/>
    <w:rsid w:val="00E3457A"/>
    <w:rsid w:val="00E34F08"/>
    <w:rsid w:val="00E3506A"/>
    <w:rsid w:val="00E35362"/>
    <w:rsid w:val="00E356B2"/>
    <w:rsid w:val="00E35964"/>
    <w:rsid w:val="00E35D97"/>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DDD"/>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98C"/>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D4"/>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3E28"/>
    <w:rsid w:val="00EC4C3D"/>
    <w:rsid w:val="00EC4D77"/>
    <w:rsid w:val="00EC4D7B"/>
    <w:rsid w:val="00EC4E2E"/>
    <w:rsid w:val="00EC51DC"/>
    <w:rsid w:val="00EC555C"/>
    <w:rsid w:val="00EC5969"/>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88B"/>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3E2"/>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B3"/>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5DA"/>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6D8E"/>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B15"/>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79A"/>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6B"/>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5DEC"/>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DEC"/>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FE5D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DE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99"/>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48189295">
      <w:bodyDiv w:val="1"/>
      <w:marLeft w:val="0"/>
      <w:marRight w:val="0"/>
      <w:marTop w:val="0"/>
      <w:marBottom w:val="0"/>
      <w:divBdr>
        <w:top w:val="none" w:sz="0" w:space="0" w:color="auto"/>
        <w:left w:val="none" w:sz="0" w:space="0" w:color="auto"/>
        <w:bottom w:val="none" w:sz="0" w:space="0" w:color="auto"/>
        <w:right w:val="none" w:sz="0" w:space="0" w:color="auto"/>
      </w:divBdr>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0904D3A0-0A14-4966-ABF2-D51CC9961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495</Words>
  <Characters>2823</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Moon-il Lee</cp:lastModifiedBy>
  <cp:revision>4</cp:revision>
  <dcterms:created xsi:type="dcterms:W3CDTF">2024-12-03T18:50:00Z</dcterms:created>
  <dcterms:modified xsi:type="dcterms:W3CDTF">2024-12-03T19:24:00Z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